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DE5912" w:rsidRPr="00DE5912" w:rsidP="00DE5912">
      <w:pPr>
        <w:widowControl/>
        <w:shd w:val="clear" w:color="auto" w:fill="FFFFFF"/>
        <w:spacing w:after="210"/>
        <w:jc w:val="center"/>
        <w:outlineLvl w:val="1"/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</w:pPr>
      <w:r w:rsidRPr="00DE5912"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12077700</wp:posOffset>
            </wp:positionH>
            <wp:positionV relativeFrom="topMargin">
              <wp:posOffset>12471400</wp:posOffset>
            </wp:positionV>
            <wp:extent cx="444500" cy="4826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56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DE5912"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t>​ 2021</w:t>
      </w:r>
      <w:r>
        <w:rPr>
          <w:rFonts w:ascii="PingFang SC" w:eastAsia="宋体" w:hAnsi="PingFang SC" w:cs="宋体"/>
          <w:b/>
          <w:bCs/>
          <w:color w:val="333333"/>
          <w:spacing w:val="8"/>
          <w:kern w:val="0"/>
          <w:sz w:val="33"/>
          <w:szCs w:val="33"/>
        </w:rPr>
        <w:t>年高考作文升格练习指导：</w:t>
      </w:r>
      <w:r w:rsidRPr="00DE5912">
        <w:rPr>
          <w:rFonts w:ascii="PingFang SC" w:eastAsia="宋体" w:hAnsi="PingFang SC" w:cs="宋体" w:hint="eastAsia"/>
          <w:b/>
          <w:bCs/>
          <w:color w:val="333333"/>
          <w:spacing w:val="8"/>
          <w:kern w:val="0"/>
          <w:sz w:val="33"/>
          <w:szCs w:val="33"/>
        </w:rPr>
        <w:t>光辉耀千秋，整装再出发</w:t>
      </w:r>
    </w:p>
    <w:bookmarkEnd w:id="0"/>
    <w:p w:rsidR="00DE5912" w:rsidRPr="00DE5912" w:rsidP="00DE5912">
      <w:pPr>
        <w:widowControl/>
        <w:shd w:val="clear" w:color="auto" w:fill="FFFFFF"/>
        <w:jc w:val="left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阅读下列材料，按照要求作文。（60 分）</w:t>
      </w: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  <w:shd w:val="clear" w:color="auto" w:fill="FFFFFF"/>
        </w:rPr>
        <w:t>【2021届高考作文原创预测题】</w:t>
      </w:r>
    </w:p>
    <w:p w:rsidR="00DE5912" w:rsidRPr="00DE5912" w:rsidP="00DE5912">
      <w:pPr>
        <w:widowControl/>
        <w:shd w:val="clear" w:color="auto" w:fill="FFFFFF"/>
        <w:ind w:firstLine="780" w:firstLineChars="30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2020年10月14日，中国高规格庆祝深圳特区40周年生日，习近平总书记强调：建设中国特色社会主义先行示范区，这是新时代党中央赋予深圳的历史使命。40年前，中国第一个经济特区在海边的小渔村诞生，被总设计师赋予了殷切希望；40年间，深圳写下最精彩的中国故事。东方风来满眼春，花城柳绿喜杀人。变迁，在期待的目光里发生；奋斗，在新征程里催人前进。飞翔，让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蛹破茧成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蝶；重担，让道羽化成仙。四十载波澜壮阔，让历史告诉未来。</w:t>
      </w:r>
    </w:p>
    <w:p w:rsidR="00DE5912" w:rsidP="00DE5912">
      <w:pPr>
        <w:widowControl/>
        <w:shd w:val="clear" w:color="auto" w:fill="FFFFFF"/>
        <w:ind w:firstLine="780" w:firstLineChars="300"/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阅读上述材料，请你写一篇发言稿，阐述自己的观点和理由。</w:t>
      </w:r>
    </w:p>
    <w:p w:rsidR="00DE5912" w:rsidRPr="00DE5912" w:rsidP="00DE5912">
      <w:pPr>
        <w:widowControl/>
        <w:shd w:val="clear" w:color="auto" w:fill="FFFFFF"/>
        <w:ind w:firstLine="816" w:firstLineChars="314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6"/>
          <w:szCs w:val="26"/>
          <w:shd w:val="clear" w:color="auto" w:fill="FFFFFF"/>
        </w:rPr>
        <w:t>要求：自拟标题，自选角度，确定立意，不少于800字。</w:t>
      </w:r>
    </w:p>
    <w:p w:rsidR="00DE5912" w:rsidP="00DE5912">
      <w:pPr>
        <w:widowControl/>
        <w:shd w:val="clear" w:color="auto" w:fill="FFFFFF"/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</w:pPr>
    </w:p>
    <w:p w:rsidR="00DE5912" w:rsidP="00DE5912">
      <w:pPr>
        <w:widowControl/>
        <w:shd w:val="clear" w:color="auto" w:fill="FFFFFF"/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</w:pP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  <w:t>【原文】</w:t>
      </w:r>
      <w:r w:rsidRPr="00DE5912">
        <w:rPr>
          <w:rFonts w:ascii="宋体" w:eastAsia="宋体" w:hAnsi="宋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  <w:t> </w:t>
      </w:r>
    </w:p>
    <w:p w:rsidR="00DE5912" w:rsidRPr="00DE5912" w:rsidP="00DE5912">
      <w:pPr>
        <w:widowControl/>
        <w:shd w:val="clear" w:color="auto" w:fill="FFFFFF"/>
        <w:jc w:val="center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  <w:t>拼搏继先人之志、</w:t>
      </w: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  <w:t>光辉载</w:t>
      </w: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7"/>
          <w:szCs w:val="27"/>
          <w:shd w:val="clear" w:color="auto" w:fill="FFFFFF"/>
        </w:rPr>
        <w:t>万年之史</w:t>
      </w: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坚守在各自岗位上的朋友们： 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大家好！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今天我演讲的题目是《拼搏继先人之志，光辉载万年之史》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上世纪80年代至今，深圳从一个普普通通的小渔村，变成了如今兴盛繁忙的世界通航港口，这之中展现了中华民族坚持不懈、勇于拼搏的精神魅力，也将新时代改革，创新，拼搏的理念突显出来，凝聚千万人的斗志，汇集了千万人的努力成果造就了今日盛况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每个人的努力。俗话说：“孤掌难鸣。独木难支。”一个伟大的人也无法完成让一个城市兴起，而万众一心的力量汇集起来就会创造出巨大的动力。设想若无每个人的努力，深圳也不会有今天的成就，中国也不会有深圳这张世界名片，举万众之火，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燃民族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之志，中华的崛起离不开每个人的奋斗。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创新开凿机遇。一个人的血液不停地更新，才能让身体更好地运作。国家发展也是这个道理，创新为国家更新陈旧事物，为祖国发展提供一个又一个机会。古往今来创新不可缺少。天文学家哥白尼，勇于反驳旧观念，提出日心说，为后世天文学尊定坚实基础。商业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奇才马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云，敢于发现新技术，结合互联网，为中国信息行业开辟前进道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路。若无创新带来的机遇，世界的发展将会停滞不前。创新是祖国强盛发展的良方，是世界变换更替的妙计。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发展需要坚守提供保障。江河大川水流源源不断，是源头为其提供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一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滴一滴的水。而发展也需要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一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滴一滴的汗水，几十年如一日的坚守，让其有汹涌澎湃的势态。天眼之父南仁东，在中国西南山林之中坚守20余年。在荒山亲自考察只为选到更好的地点，为了筹集钱财，四处奔波，终于世界上第一大单口径射电望远镜在群山之间睁开了它的眼睛。若无披星戴月地考察，夜以继日地工作，这枚“天眼”又怎么向全世界展现它的实力。是坚守让人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一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步步脚踏实地的前进，让梦想一点点接近现实。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发展需要有负重的勇气。内心深处的思想是每个行为的根基，支撑痛苦与压力。曾参说：“士不可以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不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弘毅，任重而道远。”将人民的勇气汇集起来，为发展打造一个坚实的根基，这是每个人应做的事情。从古至今有志之士前仆后继地为中华民族加固思想基础。古有辛弃疾，醉里挑灯看剑，抗金的勇气从诗文中散发光辉。现有邓小平，甘愿为祖国奉献一生，有坚持自身道路的勇敢，打造属于中国的制度。而如今又有钟南山等一线抗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疫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英雄面对病魔不退缩，为全国人民的生命奋战到底。。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历代无数先辈用智慧用勇气用毅力为我们开创了新的纪元，而我们同样要有斗志要更勤奋更团结去创造未来属于我们的时代。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我的演讲到此结束，谢谢大家。</w:t>
      </w:r>
    </w:p>
    <w:p w:rsidR="00DE5912" w:rsidP="00DE5912">
      <w:pPr>
        <w:rPr>
          <w:rFonts w:hint="eastAsia"/>
        </w:rPr>
      </w:pP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  <w:t>【升格指导】（992——990字）</w:t>
      </w:r>
    </w:p>
    <w:p w:rsidR="00DE5912" w:rsidP="00DE5912">
      <w:pPr>
        <w:widowControl/>
        <w:shd w:val="clear" w:color="auto" w:fill="FFFFFF"/>
        <w:ind w:firstLine="810" w:firstLineChars="300"/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</w:pP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  <w:t>一是原文题目《拼搏继先人之志、光辉载万年之史》太长，最好不要超过10个字.修改为《光辉耀千秋，整装再出发》能够更好地揭示材料和文章的中心；</w:t>
      </w:r>
    </w:p>
    <w:p w:rsidR="00DE5912" w:rsidP="00DE5912">
      <w:pPr>
        <w:widowControl/>
        <w:shd w:val="clear" w:color="auto" w:fill="FFFFFF"/>
        <w:ind w:firstLine="810" w:firstLineChars="300"/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</w:pP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  <w:t>二是运用小分论点拆分总论点，整齐对称，但要注意逻辑顺序——“机遇——勇气——努力——制度”为好：</w:t>
      </w:r>
    </w:p>
    <w:p w:rsidR="00DE5912" w:rsidP="00DE5912">
      <w:pPr>
        <w:widowControl/>
        <w:shd w:val="clear" w:color="auto" w:fill="FFFFFF"/>
        <w:ind w:firstLine="810" w:firstLineChars="300"/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</w:pP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  <w:t>三是注意写作的内在逻辑性，层层深入的递进式，加上对照式和并列式的综合运用；</w:t>
      </w:r>
    </w:p>
    <w:p w:rsidR="00DE5912" w:rsidRPr="00DE5912" w:rsidP="00DE5912">
      <w:pPr>
        <w:widowControl/>
        <w:shd w:val="clear" w:color="auto" w:fill="FFFFFF"/>
        <w:ind w:firstLine="810" w:firstLineChars="30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0B0F0"/>
          <w:spacing w:val="8"/>
          <w:kern w:val="0"/>
          <w:sz w:val="27"/>
          <w:szCs w:val="27"/>
          <w:shd w:val="clear" w:color="auto" w:fill="FFFFFF"/>
        </w:rPr>
        <w:t>四是除了结构上论述过程要严谨，内容上也要严谨；五是结尾要联系青年的实际或演讲情境，紧扣“建设中国特色社会主义先行示范区，这是新时代党中央赋予深圳的历史使命。”整装再出发，创造新的辉煌！</w:t>
      </w: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</w:p>
    <w:p w:rsidR="00DE5912" w:rsidP="00DE5912">
      <w:pPr>
        <w:widowControl/>
        <w:shd w:val="clear" w:color="auto" w:fill="FFFFFF"/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</w:pP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  <w:t>【</w:t>
      </w:r>
      <w:r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  <w:t>升格作文</w:t>
      </w: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24"/>
          <w:szCs w:val="24"/>
          <w:shd w:val="clear" w:color="auto" w:fill="FFFFFF"/>
        </w:rPr>
        <w:t>】</w:t>
      </w:r>
    </w:p>
    <w:p w:rsidR="00DE5912" w:rsidRPr="00DE5912" w:rsidP="00DE5912">
      <w:pPr>
        <w:widowControl/>
        <w:shd w:val="clear" w:color="auto" w:fill="FFFFFF"/>
        <w:jc w:val="center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黑体" w:eastAsia="黑体" w:hAnsi="黑体" w:cs="宋体" w:hint="eastAsia"/>
          <w:b/>
          <w:bCs/>
          <w:color w:val="030303"/>
          <w:spacing w:val="8"/>
          <w:kern w:val="0"/>
          <w:sz w:val="30"/>
          <w:szCs w:val="30"/>
          <w:shd w:val="clear" w:color="auto" w:fill="FFFFFF"/>
        </w:rPr>
        <w:t>光辉耀千秋，整装再出发</w:t>
      </w:r>
    </w:p>
    <w:p w:rsidR="00DE5912" w:rsidRPr="00DE5912" w:rsidP="00DE5912">
      <w:pPr>
        <w:widowControl/>
        <w:shd w:val="clear" w:color="auto" w:fill="FFFFFF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停课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不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停学的朋友们： 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大家好！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今天我演讲的题目是：《光辉耀千秋，整装再出发》。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上世纪80年代，深圳从一个普通小渔村，变成兴盛繁忙的世界通航港口，创新之都，深圳的发展展现中华民族坚持不懈、勇于拼搏创新的魅力，深圳凝聚千万人斗志，汇集亿万人期待，更凝聚领袖的擘画。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楷体" w:eastAsia="楷体" w:hAnsi="楷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发展需要创新开凿机遇。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一个人的血液不停地更新，才能让身体更好地运作。地区与国家发展也是这个道理。深圳由一个小渔村成为世界科技创新之都，成功的秘诀是什么？答曰：是机遇。是十年动乱结束之后，总设计师邓小平擘画创办经济特区，深圳遇到机遇。而从无到有，更新旧观念，解放思想，则又为发展提供契机。深圳人敢为天下先精神，大胆尝试，大胆闯路，一步一个脚印前行。利用机遇是智慧，发展机遇是谋略，深圳人以大海的胸怀，走在前面。若没有抓住机遇，深圳还是小渔村；抓住机遇发展缓慢，深圳将停滞不前。正确态度是决定发展良方，是决定变化的妙计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楷体" w:eastAsia="楷体" w:hAnsi="楷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发展需要有负重的勇气。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机遇有了，这还不够，还应有负重前行的勇气。内心深处的思想是行为的出发点和落脚点，支撑痛苦与压力。曾参说：“士不可以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不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弘毅，任重而道远。”将人民的勇气汇集起来，为发展打造一个坚实强大的根基，这是每个人应审时度势的。中华民族自古以来就有埋头苦干的人，就有拼命硬干的人，就有舍身求法的人，就有敢于创新的人……邓小平有创新制度与办法的勇气，深圳人就有敢为天下先的精神，敢闯敢拼为全国人民树立开拓进取的榜样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楷体" w:eastAsia="楷体" w:hAnsi="楷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发展需要每个人的努力。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有利勇气还是不够的，还需要拼搏努力。俗话说：“孤掌难鸣，独木难支。”一个伟大的人也无法完成让一个城市兴起，而万众一心的力量汇集起来就会创造出巨大的动力。深圳的崛起就是凝聚了所有深圳人集体力量；深圳精神是中国精神的缩影，万众一心，创出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出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一条新路，除此之外别无办法。深圳市委门前的雕塑“拓荒牛”就是他们奋斗的缩影。从无到有，从小到大，从弱到强，每一步都靠撸起袖子加油干。这就启示我们：做任何事情，都应拼搏努力，因为天上不能掉馅饼，高科技不能买来，只有硬干别无他路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楷体" w:eastAsia="楷体" w:hAnsi="楷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发展需要提供坚强保障。</w:t>
      </w: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江河大川水流源源不断，是源头为其提供点滴之水，才有汹涌澎湃的势态。党和国家政策是事业发展保障，没有改革开放政策就没有深圳，也就没有今天繁荣富强的中国。因此，坚持四个自信，脚踏实地，让梦想花开。今天，我们同样要有斗志勤奋团结，整装再出发，继续创造新时代。</w:t>
      </w:r>
    </w:p>
    <w:p w:rsidR="00DE5912" w:rsidRPr="00DE5912" w:rsidP="00DE5912">
      <w:pPr>
        <w:widowControl/>
        <w:shd w:val="clear" w:color="auto" w:fill="FFFFFF"/>
        <w:ind w:firstLine="420"/>
        <w:rPr>
          <w:rFonts w:ascii="PingFang SC" w:eastAsia="宋体" w:hAnsi="PingFang SC" w:cs="宋体"/>
          <w:color w:val="333333"/>
          <w:spacing w:val="8"/>
          <w:kern w:val="0"/>
          <w:sz w:val="26"/>
          <w:szCs w:val="26"/>
        </w:rPr>
      </w:pPr>
      <w:r w:rsidRPr="00DE5912">
        <w:rPr>
          <w:rFonts w:ascii="宋体" w:eastAsia="宋体" w:hAnsi="宋体" w:cs="宋体" w:hint="eastAsia"/>
          <w:color w:val="030303"/>
          <w:spacing w:val="8"/>
          <w:kern w:val="0"/>
          <w:sz w:val="27"/>
          <w:szCs w:val="27"/>
          <w:shd w:val="clear" w:color="auto" w:fill="FFFFFF"/>
        </w:rPr>
        <w:t>我的演讲到此结束，谢谢大家！</w:t>
      </w: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12"/>
    <w:rsid w:val="005C12AC"/>
    <w:rsid w:val="007D2A0E"/>
    <w:rsid w:val="00DE591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DE5912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DE5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1</cp:revision>
  <dcterms:created xsi:type="dcterms:W3CDTF">2021-02-02T07:12:00Z</dcterms:created>
  <dcterms:modified xsi:type="dcterms:W3CDTF">2021-02-02T07:21:00Z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