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widowControl/>
        <w:wordWrap w:val="0"/>
        <w:spacing w:line="330" w:lineRule="atLeast"/>
        <w:jc w:val="center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高一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物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理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期中考试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成绩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分析</w:t>
      </w:r>
    </w:p>
    <w:p>
      <w:pPr>
        <w:widowControl/>
        <w:wordWrap w:val="0"/>
        <w:spacing w:line="330" w:lineRule="atLeast"/>
        <w:jc w:val="center"/>
        <w:rPr>
          <w:rFonts w:hint="eastAsia" w:ascii="宋体" w:hAnsi="宋体" w:eastAsia="微软雅黑" w:cs="宋体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刘秀文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一、基本情况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高一年级共有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16</w:t>
      </w:r>
      <w:r>
        <w:rPr>
          <w:rFonts w:ascii="宋体" w:hAnsi="宋体" w:cs="宋体"/>
          <w:color w:val="333333"/>
          <w:kern w:val="0"/>
          <w:sz w:val="28"/>
          <w:szCs w:val="28"/>
        </w:rPr>
        <w:t>个班，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838</w:t>
      </w:r>
      <w:r>
        <w:rPr>
          <w:rFonts w:ascii="宋体" w:hAnsi="宋体" w:cs="宋体"/>
          <w:color w:val="333333"/>
          <w:kern w:val="0"/>
          <w:sz w:val="28"/>
          <w:szCs w:val="28"/>
        </w:rPr>
        <w:t>名学生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参加考试</w:t>
      </w:r>
      <w:r>
        <w:rPr>
          <w:rFonts w:ascii="宋体" w:hAnsi="宋体" w:cs="宋体"/>
          <w:color w:val="333333"/>
          <w:kern w:val="0"/>
          <w:sz w:val="28"/>
          <w:szCs w:val="28"/>
        </w:rPr>
        <w:t>，考试情况如下：全年级地理个人最高分为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100</w:t>
      </w:r>
      <w:r>
        <w:rPr>
          <w:rFonts w:ascii="宋体" w:hAnsi="宋体" w:cs="宋体"/>
          <w:color w:val="333333"/>
          <w:kern w:val="0"/>
          <w:sz w:val="28"/>
          <w:szCs w:val="28"/>
        </w:rPr>
        <w:t>分，最低分为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color w:val="333333"/>
          <w:kern w:val="0"/>
          <w:sz w:val="28"/>
          <w:szCs w:val="28"/>
        </w:rPr>
        <w:t>分，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年级物理平均分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58.73，</w:t>
      </w:r>
      <w:r>
        <w:rPr>
          <w:rFonts w:ascii="宋体" w:hAnsi="宋体" w:cs="宋体"/>
          <w:color w:val="333333"/>
          <w:kern w:val="0"/>
          <w:sz w:val="28"/>
          <w:szCs w:val="28"/>
        </w:rPr>
        <w:t>试卷难度系数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小</w:t>
      </w:r>
      <w:r>
        <w:rPr>
          <w:rFonts w:ascii="宋体" w:hAnsi="宋体" w:cs="宋体"/>
          <w:color w:val="333333"/>
          <w:kern w:val="0"/>
          <w:sz w:val="28"/>
          <w:szCs w:val="28"/>
        </w:rPr>
        <w:t>。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二、试卷特点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1. 结构简约合理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本试卷由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ascii="宋体" w:hAnsi="宋体" w:cs="宋体"/>
          <w:color w:val="333333"/>
          <w:kern w:val="0"/>
          <w:sz w:val="28"/>
          <w:szCs w:val="28"/>
        </w:rPr>
        <w:t>道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单项</w:t>
      </w:r>
      <w:r>
        <w:rPr>
          <w:rFonts w:ascii="宋体" w:hAnsi="宋体" w:cs="宋体"/>
          <w:color w:val="333333"/>
          <w:kern w:val="0"/>
          <w:sz w:val="28"/>
          <w:szCs w:val="28"/>
        </w:rPr>
        <w:t>选择题和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color w:val="333333"/>
          <w:kern w:val="0"/>
          <w:sz w:val="28"/>
          <w:szCs w:val="28"/>
        </w:rPr>
        <w:t>道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多项选择</w:t>
      </w:r>
      <w:r>
        <w:rPr>
          <w:rFonts w:ascii="宋体" w:hAnsi="宋体" w:cs="宋体"/>
          <w:color w:val="333333"/>
          <w:kern w:val="0"/>
          <w:sz w:val="28"/>
          <w:szCs w:val="28"/>
        </w:rPr>
        <w:t>题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，两道实验题和四个计算题</w:t>
      </w:r>
      <w:r>
        <w:rPr>
          <w:rFonts w:ascii="宋体" w:hAnsi="宋体" w:cs="宋体"/>
          <w:color w:val="333333"/>
          <w:kern w:val="0"/>
          <w:sz w:val="28"/>
          <w:szCs w:val="28"/>
        </w:rPr>
        <w:t>组成，分试题卷和答题卷两部分，考试时间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9</w:t>
      </w:r>
      <w:r>
        <w:rPr>
          <w:rFonts w:ascii="宋体" w:hAnsi="宋体" w:cs="宋体"/>
          <w:color w:val="333333"/>
          <w:kern w:val="0"/>
          <w:sz w:val="28"/>
          <w:szCs w:val="28"/>
        </w:rPr>
        <w:t>0分钟，满分100分。题目内容覆盖整个第一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，二和第三章的前三节</w:t>
      </w:r>
      <w:r>
        <w:rPr>
          <w:rFonts w:ascii="宋体" w:hAnsi="宋体" w:cs="宋体"/>
          <w:color w:val="333333"/>
          <w:kern w:val="0"/>
          <w:sz w:val="28"/>
          <w:szCs w:val="28"/>
        </w:rPr>
        <w:t>知识点，注重知识的应用，适合新课标要求。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2. 题量较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适中</w:t>
      </w:r>
      <w:r>
        <w:rPr>
          <w:rFonts w:ascii="宋体" w:hAnsi="宋体" w:cs="宋体"/>
          <w:color w:val="333333"/>
          <w:kern w:val="0"/>
          <w:sz w:val="28"/>
          <w:szCs w:val="28"/>
        </w:rPr>
        <w:t>，难易结合，突出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基础知识</w:t>
      </w:r>
      <w:r>
        <w:rPr>
          <w:rFonts w:ascii="宋体" w:hAnsi="宋体" w:cs="宋体"/>
          <w:color w:val="333333"/>
          <w:kern w:val="0"/>
          <w:sz w:val="28"/>
          <w:szCs w:val="28"/>
        </w:rPr>
        <w:t>考查</w:t>
      </w:r>
    </w:p>
    <w:p>
      <w:pPr>
        <w:widowControl/>
        <w:wordWrap w:val="0"/>
        <w:spacing w:line="330" w:lineRule="atLeas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学生反映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9</w:t>
      </w:r>
      <w:r>
        <w:rPr>
          <w:rFonts w:ascii="宋体" w:hAnsi="宋体" w:cs="宋体"/>
          <w:color w:val="333333"/>
          <w:kern w:val="0"/>
          <w:sz w:val="28"/>
          <w:szCs w:val="28"/>
        </w:rPr>
        <w:t>0分钟的考试时间没有闲余，几乎没有时间检查，故对于大多数学生而言题量较大。试题涉及较多的理论应用，对学生的能力考查效果明显，部分内容课本中没有涉及难度大。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3.注重读图分析能力的考查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本试卷中大部分试题与图形结合，对于学生的读图能力要求较高，例如：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15</w:t>
      </w:r>
      <w:r>
        <w:rPr>
          <w:rFonts w:ascii="宋体" w:hAnsi="宋体" w:cs="宋体"/>
          <w:color w:val="333333"/>
          <w:kern w:val="0"/>
          <w:sz w:val="28"/>
          <w:szCs w:val="28"/>
        </w:rPr>
        <w:t>、19—20等题目。这些题目若看不懂图就无法动笔，因此，在平时教学过程中应该注重读图能力训练。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三、 考卷得分情况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   选择题得分率为55﹪左右，失分较多的题目是：3、6、7、9、 10、13、题，尤其是后面的选择题题，这些题目要求学生善于思考、能迅速接受新知识、读图能力强等，有一定难度，综合题失分都多，其中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19</w:t>
      </w:r>
      <w:r>
        <w:rPr>
          <w:rFonts w:ascii="宋体" w:hAnsi="宋体" w:cs="宋体"/>
          <w:color w:val="333333"/>
          <w:kern w:val="0"/>
          <w:sz w:val="28"/>
          <w:szCs w:val="28"/>
        </w:rPr>
        <w:t>题要读懂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题目意思</w:t>
      </w:r>
      <w:r>
        <w:rPr>
          <w:rFonts w:ascii="宋体" w:hAnsi="宋体" w:cs="宋体"/>
          <w:color w:val="333333"/>
          <w:kern w:val="0"/>
          <w:sz w:val="28"/>
          <w:szCs w:val="28"/>
        </w:rPr>
        <w:t>，这是第一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，二</w:t>
      </w:r>
      <w:r>
        <w:rPr>
          <w:rFonts w:ascii="宋体" w:hAnsi="宋体" w:cs="宋体"/>
          <w:color w:val="333333"/>
          <w:kern w:val="0"/>
          <w:sz w:val="28"/>
          <w:szCs w:val="28"/>
        </w:rPr>
        <w:t>章节学习的基本功，难度相对较大，得分率较低，它考查学生的知识应用能力。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四、错因分析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   通过阅卷发现，学生失分的原因有以下几种：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1、 审题不够认真仔细或者粗心大意，导致作答错误。例如：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color w:val="333333"/>
          <w:kern w:val="0"/>
          <w:sz w:val="28"/>
          <w:szCs w:val="28"/>
        </w:rPr>
        <w:t>、6、7、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17</w:t>
      </w:r>
      <w:r>
        <w:rPr>
          <w:rFonts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19</w:t>
      </w:r>
      <w:r>
        <w:rPr>
          <w:rFonts w:ascii="宋体" w:hAnsi="宋体" w:cs="宋体"/>
          <w:color w:val="333333"/>
          <w:kern w:val="0"/>
          <w:sz w:val="28"/>
          <w:szCs w:val="28"/>
        </w:rPr>
        <w:t>题；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2、学生基础知识不扎实，基本概念、原理不清。例如：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cs="宋体"/>
          <w:color w:val="333333"/>
          <w:kern w:val="0"/>
          <w:sz w:val="28"/>
          <w:szCs w:val="28"/>
        </w:rPr>
        <w:t>2、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15</w:t>
      </w:r>
      <w:r>
        <w:rPr>
          <w:rFonts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19</w:t>
      </w:r>
      <w:r>
        <w:rPr>
          <w:rFonts w:ascii="宋体" w:hAnsi="宋体" w:cs="宋体"/>
          <w:color w:val="333333"/>
          <w:kern w:val="0"/>
          <w:sz w:val="28"/>
          <w:szCs w:val="28"/>
        </w:rPr>
        <w:t>题；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3、不善于动脑思考，不能迅速接受新事物、新知识背景。例如：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13</w:t>
      </w:r>
      <w:r>
        <w:rPr>
          <w:rFonts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18</w:t>
      </w:r>
      <w:r>
        <w:rPr>
          <w:rFonts w:ascii="宋体" w:hAnsi="宋体" w:cs="宋体"/>
          <w:color w:val="333333"/>
          <w:kern w:val="0"/>
          <w:sz w:val="28"/>
          <w:szCs w:val="28"/>
        </w:rPr>
        <w:t>题；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4、 学生运用知识分析问题、解决问题的能力不够。不能做到学以致用，只是简单、机械地死记硬背。例如：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cs="宋体"/>
          <w:color w:val="333333"/>
          <w:kern w:val="0"/>
          <w:sz w:val="28"/>
          <w:szCs w:val="28"/>
        </w:rPr>
        <w:t>题。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5、 学习、考试态度不端正，作答马马虎虎和空缺。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6、少数学生不能理解题意，出现答非所问的现象。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五、后段改进教学的措施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1、注重学生基本功训练。及时反馈学生平时的学习和训练问题，做好补缺补差工作。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2、加强学生基础知识、基本技能训练。重视单元过关，培养学生的地理学科能力，指导、帮助学生学会思考地理问题，重视知识形成和积累。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3、注重学生学习地理的兴趣培养。教学中要重视创设问题情景，联系社会和生活实际，改进教学方法和手段，使学生对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物理</w:t>
      </w:r>
      <w:r>
        <w:rPr>
          <w:rFonts w:ascii="宋体" w:hAnsi="宋体" w:cs="宋体"/>
          <w:color w:val="333333"/>
          <w:kern w:val="0"/>
          <w:sz w:val="28"/>
          <w:szCs w:val="28"/>
        </w:rPr>
        <w:t>学科感兴趣。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4、抓好困难生的帮扶工作。对于后进生绝不放弃，尽力提高他们的学习成绩。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5、加强学生读图分析能力培养。教师要针对教材和习题训练培养学生形成多看图、记图、识图、分析图的习惯，教会学生从图中获取有效信息的解题技巧。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6、加强学生书面表达能力的培养。主要是正确运用学科术语，完善答题思路、步骤，书面语言规范性表述。</w:t>
      </w:r>
    </w:p>
    <w:p>
      <w:pPr>
        <w:rPr>
          <w:rFonts w:hint="eastAsia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7、重视学生审题能力培养。试卷中文字、数字、图表、地图、设问、暗示都是信息，审题不清和有效信息提取不准是考试大忌。                                         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9A7C0F"/>
    <w:rsid w:val="00D31D50"/>
    <w:rsid w:val="09A72658"/>
    <w:rsid w:val="235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2020-11-19T02:45:07Z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