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31" w:rsidRDefault="00E63E31" w:rsidP="00E63E31">
      <w:pPr>
        <w:spacing w:line="264" w:lineRule="auto"/>
        <w:ind w:firstLineChars="1300" w:firstLine="2600"/>
        <w:rPr>
          <w:rFonts w:ascii="Arial" w:hAnsi="Arial" w:cs="Arial" w:hint="eastAsia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2020</w:t>
      </w:r>
      <w:r>
        <w:rPr>
          <w:rFonts w:ascii="Arial" w:hAnsi="Arial" w:cs="Arial" w:hint="eastAsia"/>
          <w:kern w:val="0"/>
          <w:sz w:val="20"/>
          <w:szCs w:val="20"/>
        </w:rPr>
        <w:t>年物理分层（</w:t>
      </w:r>
      <w:r>
        <w:rPr>
          <w:rFonts w:ascii="Arial" w:hAnsi="Arial" w:cs="Arial" w:hint="eastAsia"/>
          <w:kern w:val="0"/>
          <w:sz w:val="20"/>
          <w:szCs w:val="20"/>
        </w:rPr>
        <w:t>310</w:t>
      </w:r>
      <w:r>
        <w:rPr>
          <w:rFonts w:ascii="Arial" w:hAnsi="Arial" w:cs="Arial" w:hint="eastAsia"/>
          <w:kern w:val="0"/>
          <w:sz w:val="20"/>
          <w:szCs w:val="20"/>
        </w:rPr>
        <w:t>班）</w:t>
      </w:r>
    </w:p>
    <w:p w:rsidR="006E2E6D" w:rsidRPr="00E63E31" w:rsidRDefault="006E2E6D" w:rsidP="006E2E6D">
      <w:pPr>
        <w:spacing w:line="264" w:lineRule="auto"/>
        <w:rPr>
          <w:rFonts w:asciiTheme="minorEastAsia" w:eastAsiaTheme="minorEastAsia" w:hAnsiTheme="minorEastAsia" w:cs="Arial" w:hint="eastAsia"/>
          <w:kern w:val="0"/>
          <w:szCs w:val="21"/>
        </w:rPr>
      </w:pPr>
      <w:r w:rsidRPr="00E63E31">
        <w:rPr>
          <w:rFonts w:asciiTheme="minorEastAsia" w:eastAsiaTheme="minorEastAsia" w:hAnsiTheme="minorEastAsia" w:cs="Arial" w:hint="eastAsia"/>
          <w:noProof/>
          <w:kern w:val="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186055</wp:posOffset>
            </wp:positionV>
            <wp:extent cx="1017270" cy="1060450"/>
            <wp:effectExtent l="19050" t="0" r="0" b="0"/>
            <wp:wrapTight wrapText="bothSides">
              <wp:wrapPolygon edited="0">
                <wp:start x="-404" y="0"/>
                <wp:lineTo x="-404" y="21341"/>
                <wp:lineTo x="21438" y="21341"/>
                <wp:lineTo x="21438" y="0"/>
                <wp:lineTo x="-404" y="0"/>
              </wp:wrapPolygon>
            </wp:wrapTight>
            <wp:docPr id="2" name="图片 92" descr="C:\Users\Administrator\Desktop\2018年资料（272-273）\微信图片_20171012092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 descr="C:\Users\Administrator\Desktop\2018年资料（272-273）\微信图片_2017101209211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1.</w:t>
      </w:r>
      <w:r w:rsidRPr="00E63E31">
        <w:rPr>
          <w:rFonts w:asciiTheme="minorEastAsia" w:eastAsiaTheme="minorEastAsia" w:hAnsiTheme="minorEastAsia" w:cs="Arial"/>
          <w:szCs w:val="21"/>
        </w:rPr>
        <w:t xml:space="preserve"> 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甲、乙两物体用细线相连,跨过两光滑滑轮按如图所示方式连接,滑轮上方放置一竖直的光滑半圆形轨道,甲物体与地面接触,乙物体紧挨滑轮位置,两滑轮到地面距离与半圆形轨道直径相等,且与圆心在同一水平线上.若两滑轮与甲、乙物体均视为质点,且两滑轮之间距离可视为与半圆轨道直径相等,现将乙由静止开始释放,甲物体向上运动到圆弧轨道后,恰好能沿半圆轨道做圆周运动,则甲、乙两物体质量之比为( 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 xml:space="preserve">A 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 )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br/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A.1:7  B. 1:6   C. 1:5   D. 1:4</w:t>
      </w:r>
    </w:p>
    <w:p w:rsidR="006E2E6D" w:rsidRPr="00E63E31" w:rsidRDefault="006E2E6D" w:rsidP="006E2E6D">
      <w:pPr>
        <w:pStyle w:val="a5"/>
        <w:spacing w:before="0" w:beforeAutospacing="0" w:after="0" w:afterAutospacing="0" w:line="264" w:lineRule="auto"/>
        <w:rPr>
          <w:rFonts w:asciiTheme="minorEastAsia" w:eastAsiaTheme="minorEastAsia" w:hAnsiTheme="minorEastAsia" w:cs="Arial"/>
          <w:sz w:val="21"/>
          <w:szCs w:val="21"/>
        </w:rPr>
      </w:pPr>
      <w:r w:rsidRPr="00E63E31">
        <w:rPr>
          <w:rFonts w:asciiTheme="minorEastAsia" w:eastAsiaTheme="minorEastAsia" w:hAnsiTheme="minorEastAsia" w:cs="Arial" w:hint="eastAsia"/>
          <w:sz w:val="21"/>
          <w:szCs w:val="21"/>
        </w:rPr>
        <w:t>2.</w:t>
      </w:r>
      <w:r w:rsidRPr="00E63E31">
        <w:rPr>
          <w:rFonts w:asciiTheme="minorEastAsia" w:eastAsiaTheme="minorEastAsia" w:hAnsiTheme="minorEastAsia" w:cs="Arial"/>
          <w:sz w:val="21"/>
          <w:szCs w:val="21"/>
        </w:rPr>
        <w:t xml:space="preserve"> 一快艇从离岸边100m远的河流中央向岸边行驶。已知快艇在静水中的速度图像如图甲所示； 河中各处水流速度相同，且速度图像如图乙所示。则（ </w:t>
      </w:r>
      <w:r w:rsidRPr="00E63E31">
        <w:rPr>
          <w:rFonts w:asciiTheme="minorEastAsia" w:eastAsiaTheme="minorEastAsia" w:hAnsiTheme="minorEastAsia" w:cs="Arial" w:hint="eastAsia"/>
          <w:sz w:val="21"/>
          <w:szCs w:val="21"/>
        </w:rPr>
        <w:t>C</w:t>
      </w:r>
      <w:r w:rsidRPr="00E63E31">
        <w:rPr>
          <w:rFonts w:asciiTheme="minorEastAsia" w:eastAsiaTheme="minorEastAsia" w:hAnsiTheme="minorEastAsia" w:cs="Arial"/>
          <w:sz w:val="21"/>
          <w:szCs w:val="21"/>
        </w:rPr>
        <w:t> ）。</w:t>
      </w:r>
    </w:p>
    <w:p w:rsidR="006E2E6D" w:rsidRPr="00E63E31" w:rsidRDefault="006E2E6D" w:rsidP="006E2E6D">
      <w:pPr>
        <w:widowControl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/>
          <w:noProof/>
          <w:kern w:val="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33020</wp:posOffset>
            </wp:positionV>
            <wp:extent cx="1889760" cy="826135"/>
            <wp:effectExtent l="19050" t="0" r="0" b="0"/>
            <wp:wrapTight wrapText="bothSides">
              <wp:wrapPolygon edited="0">
                <wp:start x="-218" y="0"/>
                <wp:lineTo x="-218" y="20919"/>
                <wp:lineTo x="21556" y="20919"/>
                <wp:lineTo x="21556" y="0"/>
                <wp:lineTo x="-218" y="0"/>
              </wp:wrapPolygon>
            </wp:wrapTight>
            <wp:docPr id="3" name="图片 93" descr="https://solar.fbcontent.cn/api/apolo-images/1488d409936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 descr="https://solar.fbcontent.cn/api/apolo-images/1488d40993628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A: 快艇的运动轨迹一定为直线</w:t>
      </w:r>
    </w:p>
    <w:p w:rsidR="006E2E6D" w:rsidRPr="00E63E31" w:rsidRDefault="006E2E6D" w:rsidP="006E2E6D">
      <w:pPr>
        <w:widowControl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/>
          <w:kern w:val="0"/>
          <w:szCs w:val="21"/>
        </w:rPr>
        <w:t>B: 快艇的运动轨迹可能为直线，也可能为曲线</w:t>
      </w:r>
    </w:p>
    <w:p w:rsidR="006E2E6D" w:rsidRPr="00E63E31" w:rsidRDefault="006E2E6D" w:rsidP="006E2E6D">
      <w:pPr>
        <w:widowControl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/>
          <w:kern w:val="0"/>
          <w:szCs w:val="21"/>
        </w:rPr>
        <w:t>C: 快艇最快到达岸边，所用的时间为20s</w:t>
      </w:r>
    </w:p>
    <w:p w:rsidR="006E2E6D" w:rsidRPr="00E63E31" w:rsidRDefault="006E2E6D" w:rsidP="006E2E6D">
      <w:pPr>
        <w:widowControl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/>
          <w:kern w:val="0"/>
          <w:szCs w:val="21"/>
        </w:rPr>
        <w:t>D: 快艇最快到达岸边，经过的位移</w:t>
      </w:r>
      <w:r w:rsidR="00514F51">
        <w:rPr>
          <w:rFonts w:asciiTheme="minorEastAsia" w:eastAsiaTheme="minorEastAsia" w:hAnsiTheme="minorEastAsia" w:cs="Arial" w:hint="eastAsia"/>
          <w:kern w:val="0"/>
          <w:szCs w:val="21"/>
        </w:rPr>
        <w:t>为</w:t>
      </w:r>
      <w:r w:rsidR="008B231D">
        <w:rPr>
          <w:rFonts w:asciiTheme="minorEastAsia" w:eastAsiaTheme="minorEastAsia" w:hAnsiTheme="minorEastAsia" w:cs="Arial" w:hint="eastAsia"/>
          <w:kern w:val="0"/>
          <w:szCs w:val="21"/>
        </w:rPr>
        <w:t>160m</w:t>
      </w:r>
    </w:p>
    <w:p w:rsidR="006E2E6D" w:rsidRPr="00E63E31" w:rsidRDefault="006E2E6D" w:rsidP="006E2E6D">
      <w:pPr>
        <w:adjustRightInd w:val="0"/>
        <w:snapToGrid w:val="0"/>
        <w:spacing w:line="264" w:lineRule="auto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182880</wp:posOffset>
            </wp:positionV>
            <wp:extent cx="1165860" cy="796925"/>
            <wp:effectExtent l="19050" t="0" r="0" b="0"/>
            <wp:wrapTight wrapText="bothSides">
              <wp:wrapPolygon edited="0">
                <wp:start x="-353" y="0"/>
                <wp:lineTo x="-353" y="21170"/>
                <wp:lineTo x="21529" y="21170"/>
                <wp:lineTo x="21529" y="0"/>
                <wp:lineTo x="-353" y="0"/>
              </wp:wrapPolygon>
            </wp:wrapTight>
            <wp:docPr id="4" name="图片 4" descr="C:\Users\Administrator\Desktop\2018年资料（272-273）\微信图片_201710120855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istrator\Desktop\2018年资料（272-273）\微信图片_2017101208551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E31">
        <w:rPr>
          <w:rFonts w:asciiTheme="minorEastAsia" w:eastAsiaTheme="minorEastAsia" w:hAnsiTheme="minorEastAsia" w:hint="eastAsia"/>
          <w:szCs w:val="21"/>
        </w:rPr>
        <w:t>3.</w:t>
      </w:r>
      <w:r w:rsidRPr="00E63E31">
        <w:rPr>
          <w:rFonts w:asciiTheme="minorEastAsia" w:eastAsiaTheme="minorEastAsia" w:hAnsiTheme="minorEastAsia" w:cs="Arial"/>
          <w:szCs w:val="21"/>
        </w:rPr>
        <w:t xml:space="preserve"> 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如图所示,物体P、Q经无摩擦的定滑轮用细绳连在一起,此时Q竖直匀速上升,P物体在水平力F作用下沿水平粗糙地面向右运动,则下列说法正确的是( 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   )</w:t>
      </w:r>
    </w:p>
    <w:p w:rsidR="006E2E6D" w:rsidRPr="00E63E31" w:rsidRDefault="006E2E6D" w:rsidP="006E2E6D">
      <w:pPr>
        <w:widowControl/>
        <w:adjustRightInd w:val="0"/>
        <w:snapToGrid w:val="0"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A.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P做减速运动</w:t>
      </w:r>
    </w:p>
    <w:p w:rsidR="006E2E6D" w:rsidRPr="00E63E31" w:rsidRDefault="006E2E6D" w:rsidP="006E2E6D">
      <w:pPr>
        <w:widowControl/>
        <w:adjustRightInd w:val="0"/>
        <w:snapToGrid w:val="0"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B.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细绳对P的作用力逐渐增大</w:t>
      </w:r>
    </w:p>
    <w:p w:rsidR="006E2E6D" w:rsidRPr="00E63E31" w:rsidRDefault="006E2E6D" w:rsidP="006E2E6D">
      <w:pPr>
        <w:widowControl/>
        <w:adjustRightInd w:val="0"/>
        <w:snapToGrid w:val="0"/>
        <w:spacing w:line="264" w:lineRule="auto"/>
        <w:jc w:val="left"/>
        <w:rPr>
          <w:rFonts w:asciiTheme="minorEastAsia" w:eastAsiaTheme="minorEastAsia" w:hAnsiTheme="minorEastAsia" w:cs="Arial"/>
          <w:kern w:val="0"/>
          <w:szCs w:val="21"/>
        </w:rPr>
      </w:pP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C.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P所受摩擦力逐渐减小</w:t>
      </w:r>
    </w:p>
    <w:p w:rsidR="006E2E6D" w:rsidRPr="00E63E31" w:rsidRDefault="006E2E6D" w:rsidP="006E2E6D">
      <w:pPr>
        <w:widowControl/>
        <w:spacing w:line="264" w:lineRule="auto"/>
        <w:jc w:val="left"/>
        <w:rPr>
          <w:rFonts w:asciiTheme="minorEastAsia" w:eastAsiaTheme="minorEastAsia" w:hAnsiTheme="minorEastAsia" w:cs="Arial" w:hint="eastAsia"/>
          <w:kern w:val="0"/>
          <w:szCs w:val="21"/>
        </w:rPr>
      </w:pP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D.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细绳对滑轮的作用力大小不变</w:t>
      </w:r>
    </w:p>
    <w:p w:rsidR="006E2E6D" w:rsidRPr="00E63E31" w:rsidRDefault="006E2E6D" w:rsidP="006E2E6D">
      <w:pPr>
        <w:wordWrap w:val="0"/>
        <w:spacing w:line="334" w:lineRule="atLeast"/>
        <w:rPr>
          <w:rFonts w:asciiTheme="minorEastAsia" w:eastAsiaTheme="minorEastAsia" w:hAnsiTheme="minorEastAsia"/>
          <w:szCs w:val="21"/>
        </w:rPr>
      </w:pPr>
      <w:r w:rsidRPr="00E63E31">
        <w:rPr>
          <w:rFonts w:asciiTheme="minorEastAsia" w:eastAsiaTheme="minorEastAsia" w:hAnsiTheme="minorEastAsia" w:cs="Arial" w:hint="eastAsia"/>
          <w:noProof/>
          <w:kern w:val="0"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300355</wp:posOffset>
            </wp:positionV>
            <wp:extent cx="2175510" cy="1016635"/>
            <wp:effectExtent l="19050" t="0" r="0" b="0"/>
            <wp:wrapTight wrapText="bothSides">
              <wp:wrapPolygon edited="0">
                <wp:start x="-189" y="0"/>
                <wp:lineTo x="-189" y="21047"/>
                <wp:lineTo x="21562" y="21047"/>
                <wp:lineTo x="21562" y="0"/>
                <wp:lineTo x="-189" y="0"/>
              </wp:wrapPolygon>
            </wp:wrapTight>
            <wp:docPr id="7" name="图片 123" descr="https://solar.fbcontent.cn/api/apolo-images/14887a7e1e3a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 descr="https://solar.fbcontent.cn/api/apolo-images/14887a7e1e3aa9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E31" w:rsidRPr="00E63E31">
        <w:rPr>
          <w:rFonts w:asciiTheme="minorEastAsia" w:eastAsiaTheme="minorEastAsia" w:hAnsiTheme="minorEastAsia" w:cs="Arial" w:hint="eastAsia"/>
          <w:kern w:val="0"/>
          <w:szCs w:val="21"/>
        </w:rPr>
        <w:t>4.</w:t>
      </w:r>
      <w:r w:rsidRPr="00E63E31">
        <w:rPr>
          <w:rFonts w:asciiTheme="minorEastAsia" w:eastAsiaTheme="minorEastAsia" w:hAnsiTheme="minorEastAsia" w:cs="Arial"/>
          <w:szCs w:val="21"/>
        </w:rPr>
        <w:t xml:space="preserve"> 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为沿地球表面附近做匀速圆周运动的人造卫星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,c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为地球同步卫星.关于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,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b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,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c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 xml:space="preserve">做匀速圆周运动的说法中正确的是( 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D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)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br/>
        <w:t>A、角速度的大小关系为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w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  <w:vertAlign w:val="subscript"/>
        </w:rPr>
        <w:t>a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=w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  <w:vertAlign w:val="subscript"/>
        </w:rPr>
        <w:t>b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=w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  <w:vertAlign w:val="subscript"/>
        </w:rPr>
        <w:t>c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br/>
        <w:t>B、向心加速度的大小关系为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  <w:vertAlign w:val="subscript"/>
        </w:rPr>
        <w:t>a</w:t>
      </w:r>
      <w:r w:rsidRPr="00E63E31">
        <w:rPr>
          <w:rFonts w:asciiTheme="minorEastAsia" w:eastAsiaTheme="minorEastAsia" w:hAnsi="Arial" w:cs="Arial"/>
          <w:kern w:val="0"/>
          <w:szCs w:val="21"/>
        </w:rPr>
        <w:t>˃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  <w:vertAlign w:val="subscript"/>
        </w:rPr>
        <w:t>b</w:t>
      </w:r>
      <w:r w:rsidRPr="00E63E31">
        <w:rPr>
          <w:rFonts w:asciiTheme="minorEastAsia" w:eastAsiaTheme="minorEastAsia" w:hAnsi="Arial" w:cs="Arial"/>
          <w:kern w:val="0"/>
          <w:szCs w:val="21"/>
        </w:rPr>
        <w:t>˃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a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  <w:vertAlign w:val="subscript"/>
        </w:rPr>
        <w:t>c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br/>
      </w:r>
      <w:r w:rsidRPr="00E63E31">
        <w:rPr>
          <w:rFonts w:asciiTheme="minorEastAsia" w:eastAsiaTheme="minorEastAsia" w:hAnsiTheme="minorEastAsia"/>
          <w:szCs w:val="21"/>
        </w:rPr>
        <w:t>C、线速度的大小关系为</w:t>
      </w:r>
      <w:r w:rsidRPr="00E63E31">
        <w:rPr>
          <w:rFonts w:asciiTheme="minorEastAsia" w:eastAsiaTheme="minorEastAsia" w:hAnsiTheme="minorEastAsia" w:hint="eastAsia"/>
          <w:szCs w:val="21"/>
        </w:rPr>
        <w:t>va=vb</w:t>
      </w:r>
      <w:r w:rsidRPr="00E63E31">
        <w:rPr>
          <w:rFonts w:asciiTheme="minorEastAsia" w:eastAsiaTheme="minorEastAsia" w:hAnsiTheme="minorEastAsia"/>
          <w:szCs w:val="21"/>
        </w:rPr>
        <w:t>˃</w:t>
      </w:r>
      <w:r w:rsidRPr="00E63E31">
        <w:rPr>
          <w:rFonts w:asciiTheme="minorEastAsia" w:eastAsiaTheme="minorEastAsia" w:hAnsiTheme="minorEastAsia" w:hint="eastAsia"/>
          <w:szCs w:val="21"/>
        </w:rPr>
        <w:t>vc</w:t>
      </w:r>
      <w:r w:rsidRPr="00E63E31">
        <w:rPr>
          <w:rFonts w:asciiTheme="minorEastAsia" w:eastAsiaTheme="minorEastAsia" w:hAnsiTheme="minorEastAsia"/>
          <w:szCs w:val="21"/>
        </w:rPr>
        <w:br/>
        <w:t>D、周期关系为</w:t>
      </w:r>
      <w:r w:rsidRPr="00E63E31">
        <w:rPr>
          <w:rFonts w:asciiTheme="minorEastAsia" w:eastAsiaTheme="minorEastAsia" w:hAnsiTheme="minorEastAsia" w:hint="eastAsia"/>
          <w:szCs w:val="21"/>
        </w:rPr>
        <w:t>Ta=Tc</w:t>
      </w:r>
      <w:r w:rsidRPr="00E63E31">
        <w:rPr>
          <w:rFonts w:asciiTheme="minorEastAsia" w:eastAsiaTheme="minorEastAsia" w:hAnsiTheme="minorEastAsia"/>
          <w:szCs w:val="21"/>
        </w:rPr>
        <w:t>˃</w:t>
      </w:r>
      <w:r w:rsidRPr="00E63E31">
        <w:rPr>
          <w:rFonts w:asciiTheme="minorEastAsia" w:eastAsiaTheme="minorEastAsia" w:hAnsiTheme="minorEastAsia" w:hint="eastAsia"/>
          <w:szCs w:val="21"/>
        </w:rPr>
        <w:t>Tb</w:t>
      </w:r>
    </w:p>
    <w:p w:rsidR="006E2E6D" w:rsidRPr="00E63E31" w:rsidRDefault="00E63E31" w:rsidP="00E63E31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2" w:hangingChars="200" w:hanging="422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b/>
          <w:szCs w:val="21"/>
        </w:rPr>
        <w:t>5</w:t>
      </w:r>
      <w:r w:rsidR="006E2E6D" w:rsidRPr="00E63E31">
        <w:rPr>
          <w:rFonts w:asciiTheme="minorEastAsia" w:eastAsiaTheme="minorEastAsia" w:hAnsiTheme="minorEastAsia" w:hint="eastAsia"/>
          <w:b/>
          <w:szCs w:val="21"/>
        </w:rPr>
        <w:t>．</w:t>
      </w:r>
      <w:r w:rsidR="006E2E6D" w:rsidRPr="00E63E31">
        <w:rPr>
          <w:rFonts w:asciiTheme="minorEastAsia" w:eastAsiaTheme="minorEastAsia" w:hAnsiTheme="minorEastAsia" w:hint="eastAsia"/>
          <w:szCs w:val="21"/>
        </w:rPr>
        <w:t>按照我国月球探测活动计划，在第一步“绕月”工程圆满完成任务后，将开展第二步“落月”工程，预计在2013年前完成。</w: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szCs w:val="21"/>
        </w:rPr>
        <w:t>假设月球半径为R，月球表面的重力加速度为g。。飞船沿距月球表面高度为3R的圆形轨道</w: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szCs w:val="21"/>
        </w:rPr>
        <w:t>I运动，到达轨道的A点，点火变轨进入椭圆轨道Ⅱ，到达轨道Ⅱ的近月点B再次点火进入</w: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szCs w:val="21"/>
        </w:rPr>
        <w:t>近月轨道Ⅲ绕月球做圆周运动。下列判断正确的是（   B ）</w: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1323975" cy="1169035"/>
            <wp:effectExtent l="19050" t="0" r="9525" b="0"/>
            <wp:wrapNone/>
            <wp:docPr id="5" name="图片 11" descr="金太阳新课标资源网(  http://wx.jtyjy.com/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金太阳新课标资源网(  http://wx.jtyjy.com/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690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E31">
        <w:rPr>
          <w:rFonts w:asciiTheme="minorEastAsia" w:eastAsiaTheme="minorEastAsia" w:hAnsiTheme="minorEastAsia" w:hint="eastAsia"/>
          <w:szCs w:val="21"/>
        </w:rPr>
        <w:t>A．飞船在轨道I上的运行速率</w:t>
      </w:r>
      <w:r w:rsidRPr="00E63E31">
        <w:rPr>
          <w:rFonts w:asciiTheme="minorEastAsia" w:eastAsiaTheme="minorEastAsia" w:hAnsiTheme="minorEastAsia"/>
          <w:position w:val="-14"/>
          <w:szCs w:val="21"/>
        </w:rPr>
        <w:object w:dxaOrig="998" w:dyaOrig="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43" o:spid="_x0000_i1025" type="#_x0000_t75" alt="金太阳新课标资源网(  http://wx.jtyjy.com/)" style="width:50.1pt;height:20.75pt;mso-wrap-style:square;mso-position-horizontal-relative:page;mso-position-vertical-relative:page" o:ole="">
            <v:imagedata r:id="rId12" o:title=""/>
          </v:shape>
          <o:OLEObject Type="Embed" ProgID="Equation.DSMT4" ShapeID="对象 43" DrawAspect="Content" ObjectID="_1664721944" r:id="rId13"/>
        </w:objec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szCs w:val="21"/>
        </w:rPr>
        <w:t>B．飞船在轨道Ⅲ绕月球运动一周所需的时间为</w:t>
      </w:r>
      <w:r w:rsidRPr="00E63E31">
        <w:rPr>
          <w:rFonts w:asciiTheme="minorEastAsia" w:eastAsiaTheme="minorEastAsia" w:hAnsiTheme="minorEastAsia"/>
          <w:position w:val="-32"/>
          <w:szCs w:val="21"/>
        </w:rPr>
        <w:object w:dxaOrig="819" w:dyaOrig="759">
          <v:shape id="对象 44" o:spid="_x0000_i1026" type="#_x0000_t75" alt="金太阳新课标资源网(  http://wx.jtyjy.com/)" style="width:40.9pt;height:38pt;mso-wrap-style:square;mso-position-horizontal-relative:page;mso-position-vertical-relative:page" o:ole="">
            <v:imagedata r:id="rId14" o:title=""/>
          </v:shape>
          <o:OLEObject Type="Embed" ProgID="Equation.DSMT4" ShapeID="对象 44" DrawAspect="Content" ObjectID="_1664721945" r:id="rId15"/>
        </w:objec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szCs w:val="21"/>
        </w:rPr>
        <w:t>C．飞船在A点点火变轨的瞬间，动能增加</w:t>
      </w:r>
    </w:p>
    <w:p w:rsidR="006E2E6D" w:rsidRPr="00E63E31" w:rsidRDefault="006E2E6D" w:rsidP="006E2E6D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288" w:lineRule="auto"/>
        <w:ind w:left="420" w:hangingChars="200" w:hanging="420"/>
        <w:jc w:val="left"/>
        <w:rPr>
          <w:rFonts w:asciiTheme="minorEastAsia" w:eastAsiaTheme="minorEastAsia" w:hAnsiTheme="minorEastAsia" w:hint="eastAsia"/>
          <w:szCs w:val="21"/>
        </w:rPr>
      </w:pPr>
      <w:r w:rsidRPr="00E63E31">
        <w:rPr>
          <w:rFonts w:asciiTheme="minorEastAsia" w:eastAsiaTheme="minorEastAsia" w:hAnsiTheme="minorEastAsia" w:hint="eastAsia"/>
          <w:szCs w:val="21"/>
        </w:rPr>
        <w:t>D．飞船在A点的线速度大于在B点的线速度</w:t>
      </w:r>
    </w:p>
    <w:p w:rsid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 w:hint="eastAsia"/>
          <w:kern w:val="0"/>
          <w:szCs w:val="21"/>
        </w:rPr>
      </w:pP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6.</w:t>
      </w:r>
      <w:r w:rsidRPr="00E63E31">
        <w:rPr>
          <w:rFonts w:asciiTheme="minorEastAsia" w:eastAsiaTheme="minorEastAsia" w:hAnsiTheme="minorEastAsia" w:cs="Arial"/>
          <w:szCs w:val="21"/>
        </w:rPr>
        <w:t xml:space="preserve"> 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宇宙中两个星球可以组成双星,它们只在相互间的万有引力作用下,绕球心连线的某点做周期相同的匀速圆周运动.根据宇宙大爆炸理论,双星间的距离在不断缓慢增加,设双星仍做匀速圆周运动,则下列说法错误的是(</w:t>
      </w:r>
      <w:r w:rsidRPr="00E63E31">
        <w:rPr>
          <w:rFonts w:asciiTheme="minorEastAsia" w:eastAsiaTheme="minorEastAsia" w:hAnsiTheme="minorEastAsia" w:cs="Arial" w:hint="eastAsia"/>
          <w:kern w:val="0"/>
          <w:szCs w:val="21"/>
        </w:rPr>
        <w:t>B</w:t>
      </w:r>
      <w:r w:rsidRPr="00E63E31">
        <w:rPr>
          <w:rFonts w:asciiTheme="minorEastAsia" w:eastAsiaTheme="minorEastAsia" w:hAnsiTheme="minorEastAsia" w:cs="Arial"/>
          <w:kern w:val="0"/>
          <w:szCs w:val="21"/>
        </w:rPr>
        <w:t>  )</w:t>
      </w:r>
    </w:p>
    <w:p w:rsidR="00E63E31" w:rsidRPr="00E63E31" w:rsidRDefault="00514F5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lastRenderedPageBreak/>
        <w:t>A.</w:t>
      </w:r>
      <w:r w:rsidR="00E63E31" w:rsidRPr="00E63E31">
        <w:rPr>
          <w:rFonts w:asciiTheme="minorEastAsia" w:eastAsiaTheme="minorEastAsia" w:hAnsiTheme="minorEastAsia" w:cs="Arial"/>
          <w:kern w:val="0"/>
          <w:szCs w:val="21"/>
        </w:rPr>
        <w:t>双星相互间的万有引力减小</w:t>
      </w:r>
    </w:p>
    <w:p w:rsidR="00E63E31" w:rsidRPr="00E63E31" w:rsidRDefault="00514F5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B.</w:t>
      </w:r>
      <w:r w:rsidR="00E63E31" w:rsidRPr="00E63E31">
        <w:rPr>
          <w:rFonts w:asciiTheme="minorEastAsia" w:eastAsiaTheme="minorEastAsia" w:hAnsiTheme="minorEastAsia" w:cs="Arial"/>
          <w:kern w:val="0"/>
          <w:szCs w:val="21"/>
        </w:rPr>
        <w:t>双星做圆周运动的角速度增大</w:t>
      </w:r>
    </w:p>
    <w:p w:rsidR="00E63E31" w:rsidRPr="00E63E31" w:rsidRDefault="00514F5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C.</w:t>
      </w:r>
      <w:r w:rsidR="00E63E31" w:rsidRPr="00E63E31">
        <w:rPr>
          <w:rFonts w:asciiTheme="minorEastAsia" w:eastAsiaTheme="minorEastAsia" w:hAnsiTheme="minorEastAsia" w:cs="Arial"/>
          <w:kern w:val="0"/>
          <w:szCs w:val="21"/>
        </w:rPr>
        <w:t>双星做圆周运动的周期增大</w:t>
      </w:r>
    </w:p>
    <w:p w:rsidR="00E63E31" w:rsidRPr="00E63E31" w:rsidRDefault="00514F5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kern w:val="0"/>
          <w:szCs w:val="21"/>
        </w:rPr>
        <w:t>D.</w:t>
      </w:r>
      <w:r w:rsidR="00E63E31" w:rsidRPr="00E63E31">
        <w:rPr>
          <w:rFonts w:asciiTheme="minorEastAsia" w:eastAsiaTheme="minorEastAsia" w:hAnsiTheme="minorEastAsia" w:cs="Arial"/>
          <w:kern w:val="0"/>
          <w:szCs w:val="21"/>
        </w:rPr>
        <w:t>双星做圆周运动的半径增大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7.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如图所示,一质量为</w:t>
      </w:r>
      <w:r w:rsidR="00514F51" w:rsidRPr="00514F51">
        <w:rPr>
          <w:rFonts w:asciiTheme="minorEastAsia" w:eastAsiaTheme="minorEastAsia" w:hAnsiTheme="minorEastAsia" w:cs="Arial" w:hint="eastAsia"/>
          <w:kern w:val="0"/>
          <w:szCs w:val="21"/>
        </w:rPr>
        <w:t>m1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的小球用轻质线悬挂在质量为</w:t>
      </w:r>
      <w:r w:rsidR="00514F51" w:rsidRPr="00514F51">
        <w:rPr>
          <w:rFonts w:asciiTheme="minorEastAsia" w:eastAsiaTheme="minorEastAsia" w:hAnsiTheme="minorEastAsia" w:cs="Arial" w:hint="eastAsia"/>
          <w:kern w:val="0"/>
          <w:szCs w:val="21"/>
        </w:rPr>
        <w:t>m2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的木板的支架上,木板沿倾角为</w:t>
      </w:r>
      <w:r w:rsidR="00514F51" w:rsidRPr="00514F51">
        <w:rPr>
          <w:rFonts w:asciiTheme="minorEastAsia" w:eastAsiaTheme="minorEastAsia" w:hAnsiTheme="minorEastAsia" w:cs="Arial" w:hint="eastAsia"/>
          <w:kern w:val="0"/>
          <w:szCs w:val="21"/>
        </w:rPr>
        <w:t>θ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的斜面下滑时,细线呈竖直状态,在木板下滑的过程中斜面体始终静止在水平地面上,已知斜面体的质量为M,重力加速度为g,则下列说法中不正确的是( </w:t>
      </w: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 xml:space="preserve">   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   )</w:t>
      </w: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 xml:space="preserve"> 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0</wp:posOffset>
            </wp:positionV>
            <wp:extent cx="1407160" cy="782320"/>
            <wp:effectExtent l="19050" t="0" r="2540" b="0"/>
            <wp:wrapTight wrapText="bothSides">
              <wp:wrapPolygon edited="0">
                <wp:start x="-292" y="0"/>
                <wp:lineTo x="-292" y="21039"/>
                <wp:lineTo x="21639" y="21039"/>
                <wp:lineTo x="21639" y="0"/>
                <wp:lineTo x="-292" y="0"/>
              </wp:wrapPolygon>
            </wp:wrapTight>
            <wp:docPr id="1" name="图片 3" descr="C:\Users\Administrator\Desktop\2018年资料（272-273）\微信图片_20170918164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strator\Desktop\2018年资料（272-273）\微信图片_2017091816434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A.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地面对斜面体的支持力小于</w:t>
      </w:r>
      <w:r w:rsidR="00514F51" w:rsidRPr="00514F51">
        <w:rPr>
          <w:rFonts w:asciiTheme="minorEastAsia" w:eastAsiaTheme="minorEastAsia" w:hAnsiTheme="minorEastAsia" w:cs="Arial" w:hint="eastAsia"/>
          <w:kern w:val="0"/>
          <w:szCs w:val="21"/>
        </w:rPr>
        <w:t>(M+m1+m2)g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B.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木板与斜面间的动摩擦因数为</w:t>
      </w:r>
      <m:oMath>
        <m:func>
          <m:funcPr>
            <m:ctrlPr>
              <w:rPr>
                <w:rFonts w:ascii="Cambria Math" w:eastAsiaTheme="minorEastAsia" w:hAnsi="Cambria Math" w:cs="Arial"/>
                <w:kern w:val="0"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Arial"/>
                <w:kern w:val="0"/>
                <w:szCs w:val="21"/>
              </w:rPr>
              <m:t>cot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Arial" w:hint="eastAsia"/>
                <w:kern w:val="0"/>
                <w:szCs w:val="21"/>
              </w:rPr>
              <m:t>θ</m:t>
            </m:r>
          </m:e>
        </m:func>
      </m:oMath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C.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摩擦产生的热量等于木板减少的机械能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D.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斜面体受到地面的摩擦力为零</w:t>
      </w:r>
    </w:p>
    <w:p w:rsidR="00E63E31" w:rsidRPr="00514F51" w:rsidRDefault="00514F5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noProof/>
          <w:kern w:val="0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1024255</wp:posOffset>
            </wp:positionV>
            <wp:extent cx="2457450" cy="933450"/>
            <wp:effectExtent l="19050" t="0" r="0" b="0"/>
            <wp:wrapTight wrapText="bothSides">
              <wp:wrapPolygon edited="0">
                <wp:start x="-167" y="0"/>
                <wp:lineTo x="-167" y="21159"/>
                <wp:lineTo x="21600" y="21159"/>
                <wp:lineTo x="21600" y="0"/>
                <wp:lineTo x="-167" y="0"/>
              </wp:wrapPolygon>
            </wp:wrapTight>
            <wp:docPr id="6" name="图片 89" descr="https://solar.fbcontent.cn/api/apolo-images/15c76fb9534b3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 descr="https://solar.fbcontent.cn/api/apolo-images/15c76fb9534b3d9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E31" w:rsidRPr="00514F51">
        <w:rPr>
          <w:rFonts w:asciiTheme="minorEastAsia" w:eastAsiaTheme="minorEastAsia" w:hAnsiTheme="minorEastAsia" w:cs="Arial" w:hint="eastAsia"/>
          <w:kern w:val="0"/>
          <w:szCs w:val="21"/>
        </w:rPr>
        <w:t>8.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如图甲所示为倾斜的传动带,正以恒定的速度v沿顺时针方向转动,传送带的倾角为</w:t>
      </w:r>
      <w:r w:rsidR="00E63E31" w:rsidRPr="00514F51">
        <w:rPr>
          <w:rFonts w:asciiTheme="minorEastAsia" w:eastAsiaTheme="minorEastAsia" w:hAnsiTheme="minorEastAsia" w:cs="Arial" w:hint="eastAsia"/>
          <w:kern w:val="0"/>
          <w:szCs w:val="21"/>
        </w:rPr>
        <w:t>37o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 .一质量为</w:t>
      </w:r>
      <w:r w:rsidR="00E63E31" w:rsidRPr="00514F51">
        <w:rPr>
          <w:rFonts w:asciiTheme="minorEastAsia" w:eastAsiaTheme="minorEastAsia" w:hAnsiTheme="minorEastAsia" w:cs="Arial" w:hint="eastAsia"/>
          <w:kern w:val="0"/>
          <w:szCs w:val="21"/>
        </w:rPr>
        <w:t>1kg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的物块以初速度</w:t>
      </w:r>
      <w:r w:rsidR="00E63E31" w:rsidRPr="00514F51">
        <w:rPr>
          <w:rFonts w:asciiTheme="minorEastAsia" w:eastAsiaTheme="minorEastAsia" w:hAnsiTheme="minorEastAsia" w:cs="Arial" w:hint="eastAsia"/>
          <w:kern w:val="0"/>
          <w:szCs w:val="21"/>
        </w:rPr>
        <w:t>v0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从传送带的底部冲上传送带并沿传送带向上运动,其运动的</w:t>
      </w:r>
      <w:r w:rsidR="00E63E31" w:rsidRPr="00514F51">
        <w:rPr>
          <w:rFonts w:asciiTheme="minorEastAsia" w:eastAsiaTheme="minorEastAsia" w:hAnsiTheme="minorEastAsia" w:cs="Arial" w:hint="eastAsia"/>
          <w:kern w:val="0"/>
          <w:szCs w:val="21"/>
        </w:rPr>
        <w:t>v-t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图象如图乙,物块运动到传送带顶端的速度恰好为零,已知 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drawing>
          <wp:inline distT="0" distB="0" distL="0" distR="0">
            <wp:extent cx="686054" cy="244334"/>
            <wp:effectExtent l="19050" t="0" r="0" b="0"/>
            <wp:docPr id="39" name="图片 53" descr="https://solar.fbcontent.cn/api/apolo-images/156c506445b4a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https://solar.fbcontent.cn/api/apolo-images/156c506445b4aa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13" cy="24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, 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drawing>
          <wp:inline distT="0" distB="0" distL="0" distR="0">
            <wp:extent cx="720039" cy="194391"/>
            <wp:effectExtent l="19050" t="0" r="3861" b="0"/>
            <wp:docPr id="40" name="图片 54" descr="https://solar.fbcontent.cn/api/apolo-images/15659146603a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 descr="https://solar.fbcontent.cn/api/apolo-images/15659146603a956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00" cy="19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, 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drawing>
          <wp:inline distT="0" distB="0" distL="0" distR="0">
            <wp:extent cx="724370" cy="195560"/>
            <wp:effectExtent l="19050" t="0" r="0" b="0"/>
            <wp:docPr id="41" name="图片 55" descr="https://solar.fbcontent.cn/api/apolo-images/1565914667ccf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 descr="https://solar.fbcontent.cn/api/apolo-images/1565914667ccfbe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551" cy="19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,则下列判断正确的是(  </w:t>
      </w:r>
      <w:r w:rsidR="00E63E31" w:rsidRPr="00514F51">
        <w:rPr>
          <w:rFonts w:asciiTheme="minorEastAsia" w:eastAsiaTheme="minorEastAsia" w:hAnsiTheme="minorEastAsia" w:cs="Arial" w:hint="eastAsia"/>
          <w:kern w:val="0"/>
          <w:szCs w:val="21"/>
        </w:rPr>
        <w:t xml:space="preserve">  </w:t>
      </w:r>
      <w:r w:rsidR="00E63E31" w:rsidRPr="00514F51">
        <w:rPr>
          <w:rFonts w:asciiTheme="minorEastAsia" w:eastAsiaTheme="minorEastAsia" w:hAnsiTheme="minorEastAsia" w:cs="Arial"/>
          <w:kern w:val="0"/>
          <w:szCs w:val="21"/>
        </w:rPr>
        <w:t>  )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A.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传送带的速度为</w:t>
      </w: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4m/s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 w:hint="eastAsia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B.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传送带底端到顶端的距离为</w:t>
      </w: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32m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C.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物块与传送带间的动摩擦因数为0.1</w:t>
      </w:r>
    </w:p>
    <w:p w:rsidR="00E63E31" w:rsidRPr="00514F51" w:rsidRDefault="00E63E31" w:rsidP="00514F51">
      <w:pPr>
        <w:wordWrap w:val="0"/>
        <w:spacing w:line="334" w:lineRule="atLeast"/>
        <w:rPr>
          <w:rFonts w:asciiTheme="minorEastAsia" w:eastAsiaTheme="minorEastAsia" w:hAnsiTheme="minorEastAsia" w:cs="Arial"/>
          <w:kern w:val="0"/>
          <w:szCs w:val="21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D.</w:t>
      </w:r>
      <w:r w:rsidRPr="00514F51">
        <w:rPr>
          <w:rFonts w:asciiTheme="minorEastAsia" w:eastAsiaTheme="minorEastAsia" w:hAnsiTheme="minorEastAsia" w:cs="Arial"/>
          <w:kern w:val="0"/>
          <w:szCs w:val="21"/>
        </w:rPr>
        <w:t>物块所受摩擦力的方向一直与物块运动的方向相反</w:t>
      </w:r>
    </w:p>
    <w:p w:rsidR="006E2E6D" w:rsidRPr="00E63E31" w:rsidRDefault="00E63E31" w:rsidP="00514F51">
      <w:pPr>
        <w:wordWrap w:val="0"/>
        <w:spacing w:line="334" w:lineRule="atLeast"/>
        <w:rPr>
          <w:rFonts w:asciiTheme="minorEastAsia" w:eastAsiaTheme="minorEastAsia" w:hAnsiTheme="minorEastAsia"/>
          <w:color w:val="000000"/>
          <w:szCs w:val="21"/>
          <w:lang w:val="zh-CN"/>
        </w:rPr>
      </w:pPr>
      <w:r w:rsidRPr="00514F51">
        <w:rPr>
          <w:rFonts w:asciiTheme="minorEastAsia" w:eastAsiaTheme="minorEastAsia" w:hAnsiTheme="minorEastAsia" w:cs="Arial" w:hint="eastAsia"/>
          <w:kern w:val="0"/>
          <w:szCs w:val="21"/>
        </w:rPr>
        <w:t>9</w:t>
      </w:r>
      <w:r w:rsidR="006E2E6D" w:rsidRPr="00514F51">
        <w:rPr>
          <w:rFonts w:asciiTheme="minorEastAsia" w:eastAsiaTheme="minorEastAsia" w:hAnsiTheme="minorEastAsia" w:cs="Arial"/>
          <w:kern w:val="0"/>
          <w:szCs w:val="21"/>
        </w:rPr>
        <w:t>.</w:t>
      </w:r>
      <w:r w:rsidR="006E2E6D" w:rsidRPr="00514F51">
        <w:rPr>
          <w:rFonts w:asciiTheme="minorEastAsia" w:eastAsiaTheme="minorEastAsia" w:hAnsiTheme="minorEastAsia" w:cs="Arial" w:hint="eastAsia"/>
          <w:kern w:val="0"/>
          <w:szCs w:val="21"/>
        </w:rPr>
        <w:t xml:space="preserve"> 如图所示</w:t>
      </w:r>
      <w:r w:rsidR="006E2E6D" w:rsidRPr="00514F51">
        <w:rPr>
          <w:rFonts w:asciiTheme="minorEastAsia" w:eastAsiaTheme="minorEastAsia" w:hAnsiTheme="minorEastAsia" w:cs="Arial"/>
          <w:kern w:val="0"/>
          <w:szCs w:val="21"/>
        </w:rPr>
        <w:t>,</w:t>
      </w:r>
      <w:r w:rsidR="006E2E6D" w:rsidRPr="00514F51">
        <w:rPr>
          <w:rFonts w:asciiTheme="minorEastAsia" w:eastAsiaTheme="minorEastAsia" w:hAnsiTheme="minorEastAsia" w:cs="Arial" w:hint="eastAsia"/>
          <w:kern w:val="0"/>
          <w:szCs w:val="21"/>
        </w:rPr>
        <w:t>光滑水平面上一质量为</w:t>
      </w:r>
      <w:r w:rsidR="006E2E6D" w:rsidRPr="00514F51">
        <w:rPr>
          <w:rFonts w:asciiTheme="minorEastAsia" w:eastAsiaTheme="minorEastAsia" w:hAnsiTheme="minorEastAsia" w:cs="Arial"/>
          <w:kern w:val="0"/>
          <w:szCs w:val="21"/>
        </w:rPr>
        <w:t>M</w:t>
      </w:r>
      <w:r w:rsidR="006E2E6D" w:rsidRPr="00514F51">
        <w:rPr>
          <w:rFonts w:asciiTheme="minorEastAsia" w:eastAsiaTheme="minorEastAsia" w:hAnsiTheme="minorEastAsia" w:cs="Arial" w:hint="eastAsia"/>
          <w:kern w:val="0"/>
          <w:szCs w:val="21"/>
        </w:rPr>
        <w:t>、长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为</w:t>
      </w:r>
      <w:r w:rsidR="006E2E6D" w:rsidRPr="00E63E31">
        <w:rPr>
          <w:rFonts w:asciiTheme="minorEastAsia" w:eastAsiaTheme="minorEastAsia" w:hAnsiTheme="minorEastAsia"/>
          <w:iCs/>
          <w:color w:val="000000"/>
          <w:szCs w:val="21"/>
        </w:rPr>
        <w:t>L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的木板右端靠在固定于地面的挡板</w:t>
      </w:r>
      <w:r w:rsidR="006E2E6D" w:rsidRPr="00E63E31">
        <w:rPr>
          <w:rFonts w:asciiTheme="minorEastAsia" w:eastAsiaTheme="minorEastAsia" w:hAnsiTheme="minorEastAsia"/>
          <w:iCs/>
          <w:color w:val="000000"/>
          <w:szCs w:val="21"/>
        </w:rPr>
        <w:t>P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上</w:t>
      </w:r>
      <w:r w:rsidR="006E2E6D" w:rsidRPr="00E63E31">
        <w:rPr>
          <w:rFonts w:asciiTheme="minorEastAsia" w:eastAsiaTheme="minorEastAsia" w:hAnsiTheme="minorEastAsia"/>
          <w:color w:val="000000"/>
          <w:szCs w:val="21"/>
          <w:lang w:val="zh-CN"/>
        </w:rPr>
        <w:t>.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质量为</w:t>
      </w:r>
      <w:r w:rsidR="006E2E6D" w:rsidRPr="00E63E31">
        <w:rPr>
          <w:rFonts w:asciiTheme="minorEastAsia" w:eastAsiaTheme="minorEastAsia" w:hAnsiTheme="minorEastAsia"/>
          <w:iCs/>
          <w:color w:val="000000"/>
          <w:szCs w:val="21"/>
        </w:rPr>
        <w:t>m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的小滑块以水平速度</w:t>
      </w:r>
      <w:r w:rsidR="006E2E6D" w:rsidRPr="00E63E31">
        <w:rPr>
          <w:rFonts w:asciiTheme="minorEastAsia" w:eastAsiaTheme="minorEastAsia" w:hAnsiTheme="minorEastAsia"/>
          <w:iCs/>
          <w:color w:val="000000"/>
          <w:szCs w:val="21"/>
        </w:rPr>
        <w:t>v</w:t>
      </w:r>
      <w:r w:rsidR="006E2E6D" w:rsidRPr="00E63E31">
        <w:rPr>
          <w:rFonts w:asciiTheme="minorEastAsia" w:eastAsiaTheme="minorEastAsia" w:hAnsiTheme="minorEastAsia"/>
          <w:color w:val="000000"/>
          <w:szCs w:val="21"/>
          <w:vertAlign w:val="subscript"/>
        </w:rPr>
        <w:t>0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</w:rPr>
        <w:t>滑上木板的左端</w:t>
      </w:r>
      <w:r w:rsidR="006E2E6D" w:rsidRPr="00E63E31">
        <w:rPr>
          <w:rFonts w:asciiTheme="minorEastAsia" w:eastAsiaTheme="minorEastAsia" w:hAnsiTheme="minorEastAsia"/>
          <w:color w:val="000000"/>
          <w:szCs w:val="21"/>
        </w:rPr>
        <w:t>,</w:t>
      </w:r>
      <w:r w:rsidR="006E2E6D"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滑到木板的右端时速度恰好为零</w:t>
      </w:r>
      <w:r w:rsidR="006E2E6D" w:rsidRPr="00E63E31">
        <w:rPr>
          <w:rFonts w:asciiTheme="minorEastAsia" w:eastAsiaTheme="minorEastAsia" w:hAnsiTheme="minorEastAsia"/>
          <w:color w:val="000000"/>
          <w:szCs w:val="21"/>
          <w:lang w:val="zh-CN"/>
        </w:rPr>
        <w:t>.</w:t>
      </w:r>
    </w:p>
    <w:p w:rsidR="006E2E6D" w:rsidRPr="00E63E31" w:rsidRDefault="006E2E6D" w:rsidP="006E2E6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(1)1求小滑块在木板上滑动的时间；</w:t>
      </w:r>
    </w:p>
    <w:p w:rsidR="006E2E6D" w:rsidRPr="00E63E31" w:rsidRDefault="006E2E6D" w:rsidP="006E2E6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⑵求小滑块在木板上滑动过程中</w:t>
      </w:r>
      <w:r w:rsidRPr="00E63E31">
        <w:rPr>
          <w:rFonts w:asciiTheme="minorEastAsia" w:eastAsiaTheme="minorEastAsia" w:hAnsiTheme="minorEastAsia"/>
          <w:color w:val="000000"/>
          <w:szCs w:val="21"/>
          <w:lang w:val="zh-CN"/>
        </w:rPr>
        <w:t>,</w:t>
      </w: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木板对挡板</w:t>
      </w:r>
      <w:r w:rsidRPr="00E63E31">
        <w:rPr>
          <w:rFonts w:asciiTheme="minorEastAsia" w:eastAsiaTheme="minorEastAsia" w:hAnsiTheme="minorEastAsia"/>
          <w:iCs/>
          <w:color w:val="000000"/>
          <w:szCs w:val="21"/>
        </w:rPr>
        <w:t>P</w:t>
      </w: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作用力的大小；</w:t>
      </w:r>
    </w:p>
    <w:p w:rsidR="006E2E6D" w:rsidRPr="00E63E31" w:rsidRDefault="006E2E6D" w:rsidP="006E2E6D">
      <w:pPr>
        <w:autoSpaceDE w:val="0"/>
        <w:autoSpaceDN w:val="0"/>
        <w:adjustRightInd w:val="0"/>
        <w:snapToGrid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⑶若撤去档板</w:t>
      </w:r>
      <w:r w:rsidRPr="00E63E31">
        <w:rPr>
          <w:rFonts w:asciiTheme="minorEastAsia" w:eastAsiaTheme="minorEastAsia" w:hAnsiTheme="minorEastAsia"/>
          <w:color w:val="000000"/>
          <w:szCs w:val="21"/>
          <w:lang w:val="zh-CN"/>
        </w:rPr>
        <w:t>P,</w:t>
      </w: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小滑块依然以水平速度</w:t>
      </w:r>
      <w:r w:rsidRPr="00E63E31">
        <w:rPr>
          <w:rFonts w:asciiTheme="minorEastAsia" w:eastAsiaTheme="minorEastAsia" w:hAnsiTheme="minorEastAsia"/>
          <w:iCs/>
          <w:color w:val="000000"/>
          <w:szCs w:val="21"/>
        </w:rPr>
        <w:t>v</w:t>
      </w:r>
      <w:r w:rsidRPr="00E63E31">
        <w:rPr>
          <w:rFonts w:asciiTheme="minorEastAsia" w:eastAsiaTheme="minorEastAsia" w:hAnsiTheme="minorEastAsia"/>
          <w:color w:val="000000"/>
          <w:szCs w:val="21"/>
          <w:vertAlign w:val="subscript"/>
        </w:rPr>
        <w:t>0</w:t>
      </w:r>
      <w:r w:rsidRPr="00E63E31">
        <w:rPr>
          <w:rFonts w:asciiTheme="minorEastAsia" w:eastAsiaTheme="minorEastAsia" w:hAnsiTheme="minorEastAsia" w:hint="eastAsia"/>
          <w:color w:val="000000"/>
          <w:szCs w:val="21"/>
        </w:rPr>
        <w:t>滑上木板的左端</w:t>
      </w:r>
      <w:r w:rsidRPr="00E63E31">
        <w:rPr>
          <w:rFonts w:asciiTheme="minorEastAsia" w:eastAsiaTheme="minorEastAsia" w:hAnsiTheme="minorEastAsia"/>
          <w:color w:val="000000"/>
          <w:szCs w:val="21"/>
          <w:lang w:val="zh-CN"/>
        </w:rPr>
        <w:t>,</w:t>
      </w:r>
      <w:r w:rsidRPr="00E63E31">
        <w:rPr>
          <w:rFonts w:asciiTheme="minorEastAsia" w:eastAsiaTheme="minorEastAsia" w:hAnsiTheme="minorEastAsia" w:hint="eastAsia"/>
          <w:color w:val="000000"/>
          <w:szCs w:val="21"/>
          <w:lang w:val="zh-CN"/>
        </w:rPr>
        <w:t>求小滑块相对木板静止时距木板左端的距离</w:t>
      </w:r>
      <w:r w:rsidRPr="00E63E31">
        <w:rPr>
          <w:rFonts w:asciiTheme="minorEastAsia" w:eastAsiaTheme="minorEastAsia" w:hAnsiTheme="minorEastAsia" w:hint="eastAsia"/>
          <w:b/>
          <w:color w:val="000000"/>
          <w:szCs w:val="21"/>
          <w:lang w:val="zh-CN"/>
        </w:rPr>
        <w:t>。</w:t>
      </w:r>
    </w:p>
    <w:p w:rsidR="00E02FB7" w:rsidRPr="00E63E31" w:rsidRDefault="006E2E6D" w:rsidP="006E2E6D">
      <w:pPr>
        <w:pStyle w:val="a6"/>
        <w:autoSpaceDE w:val="0"/>
        <w:autoSpaceDN w:val="0"/>
        <w:adjustRightInd w:val="0"/>
        <w:snapToGrid w:val="0"/>
        <w:ind w:left="720" w:firstLineChars="0" w:firstLine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E63E31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316230</wp:posOffset>
            </wp:positionV>
            <wp:extent cx="1794510" cy="467995"/>
            <wp:effectExtent l="19050" t="0" r="0" b="0"/>
            <wp:wrapTight wrapText="bothSides">
              <wp:wrapPolygon edited="0">
                <wp:start x="1834" y="879"/>
                <wp:lineTo x="1376" y="14947"/>
                <wp:lineTo x="229" y="15826"/>
                <wp:lineTo x="-229" y="20223"/>
                <wp:lineTo x="21096" y="20223"/>
                <wp:lineTo x="21554" y="17585"/>
                <wp:lineTo x="21325" y="16706"/>
                <wp:lineTo x="19949" y="14947"/>
                <wp:lineTo x="20408" y="2638"/>
                <wp:lineTo x="3669" y="879"/>
                <wp:lineTo x="1834" y="879"/>
              </wp:wrapPolygon>
            </wp:wrapTight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02FB7" w:rsidRPr="00E63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FB7" w:rsidRDefault="00E02FB7" w:rsidP="006E2E6D">
      <w:r>
        <w:separator/>
      </w:r>
    </w:p>
  </w:endnote>
  <w:endnote w:type="continuationSeparator" w:id="1">
    <w:p w:rsidR="00E02FB7" w:rsidRDefault="00E02FB7" w:rsidP="006E2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FB7" w:rsidRDefault="00E02FB7" w:rsidP="006E2E6D">
      <w:r>
        <w:separator/>
      </w:r>
    </w:p>
  </w:footnote>
  <w:footnote w:type="continuationSeparator" w:id="1">
    <w:p w:rsidR="00E02FB7" w:rsidRDefault="00E02FB7" w:rsidP="006E2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77C1"/>
    <w:multiLevelType w:val="multilevel"/>
    <w:tmpl w:val="ACACF4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lang w:eastAsia="zh-CN"/>
      </w:rPr>
    </w:lvl>
    <w:lvl w:ilvl="1">
      <w:start w:val="1"/>
      <w:numFmt w:val="decimalEnclosedParen"/>
      <w:lvlText w:val="%2"/>
      <w:lvlJc w:val="left"/>
      <w:pPr>
        <w:ind w:left="1440" w:hanging="360"/>
      </w:pPr>
      <w:rPr>
        <w:rFonts w:hAnsi="宋体"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240CA"/>
    <w:multiLevelType w:val="multilevel"/>
    <w:tmpl w:val="7BC48E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E6D"/>
    <w:rsid w:val="00514F51"/>
    <w:rsid w:val="006E2E6D"/>
    <w:rsid w:val="008B231D"/>
    <w:rsid w:val="00E02FB7"/>
    <w:rsid w:val="00E6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E6D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2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6E2E6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E2E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E2E6D"/>
    <w:rPr>
      <w:rFonts w:ascii="Calibri" w:eastAsia="宋体" w:hAnsi="Calibri" w:cs="Times New Roman"/>
      <w:sz w:val="18"/>
      <w:szCs w:val="18"/>
    </w:rPr>
  </w:style>
  <w:style w:type="character" w:styleId="a8">
    <w:name w:val="Placeholder Text"/>
    <w:basedOn w:val="a0"/>
    <w:uiPriority w:val="99"/>
    <w:semiHidden/>
    <w:rsid w:val="00514F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2020-10-20T09:25:00Z</dcterms:created>
  <dcterms:modified xsi:type="dcterms:W3CDTF">2020-10-20T09:58:00Z</dcterms:modified>
</cp:coreProperties>
</file>