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widowControl/>
        <w:shd w:val="clear" w:color="auto" w:fill="ffffff"/>
        <w:spacing w:beforeAutospacing="false" w:after="210" w:afterAutospacing="false" w:lineRule="atLeast" w:line="21"/>
        <w:rPr>
          <w:rFonts w:ascii="微软雅黑" w:cs="微软雅黑" w:eastAsia="微软雅黑" w:hAnsi="微软雅黑" w:hint="default"/>
          <w:color w:val="333333"/>
          <w:spacing w:val="8"/>
          <w:sz w:val="33"/>
          <w:szCs w:val="33"/>
        </w:rPr>
      </w:pPr>
      <w:r>
        <w:rPr>
          <w:rFonts w:ascii="微软雅黑" w:cs="微软雅黑" w:eastAsia="微软雅黑" w:hAnsi="微软雅黑"/>
          <w:color w:val="333333"/>
          <w:spacing w:val="8"/>
          <w:sz w:val="33"/>
          <w:szCs w:val="33"/>
          <w:shd w:val="clear" w:color="auto" w:fill="ffffff"/>
        </w:rPr>
        <w:t>高中阶段的文言文重点词</w:t>
      </w:r>
    </w:p>
    <w:p>
      <w:pPr>
        <w:pStyle w:val="style0"/>
        <w:widowControl/>
        <w:jc w:val="left"/>
        <w:rPr/>
      </w:pP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26" name="图片 1" descr="IMG_2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27" name="图片 2" descr="IMG_2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yle87"/>
          <w:rFonts w:ascii="宋体" w:cs="宋体" w:eastAsia="宋体" w:hAnsi="宋体"/>
          <w:kern w:val="0"/>
          <w:sz w:val="24"/>
        </w:rPr>
        <w:t>一、与政事相关的常用词</w:t>
      </w: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28" name="图片 3" descr="IMG_2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/>
          <w:color w:val="262626"/>
          <w:spacing w:val="8"/>
          <w:sz w:val="22"/>
          <w:szCs w:val="22"/>
          <w:shd w:val="clear" w:color="auto" w:fill="ffffff"/>
        </w:rPr>
        <w:t>官员到某地任职，做一些相关的政事，实行一定的政策，会引起各方不同的褒贬评论。于是官员与百姓、官员与官员、官员与国君（帝王）之间就会有许多“动作”发生。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1.诣：到，去。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2.劝：①鼓励，奖励；②受到鼓励、奖励。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3.课：考核、督促、征收。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4.风、化：教育感化。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5.按、案：巡视，巡行；考察，核实，查明。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6.游：①游玩，游览；②旅行，外出求学或求官；③交际，交往。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7.趣、趋：①小步走，跑；又引申为赶快，迅速。②通“促”，催促。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8.劾：检举，揭发。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9.白：告诉，报告。常用于官吏之间。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10.短：进谗言，说坏话。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11.害：嫉妒。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12.闻：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①听说，听见；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②使知道，报告给……知道。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13.折：指斥，指责，驳斥。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14.让：①责备，责怪；②谦让，辞让。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15.党：偏袒，伙同，包庇。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16.矫：假托，假传。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17.质：作人质；抵押。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18.次：①临时驻扎(用于军队)；②住宿，停留（用于个人）。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19.输：缴纳（贡品或赋税）——由“输送、运输”引申。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20. 当：判刑，判罪。后多带表示惩罚意义的词语。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21.坐：①因……犯罪或错误，触犯；②牵连，定罪。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22.多：赞扬,欣赏。“高、贵”等字，若带宾语，就是意动，也意译为此。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23.少：批评，轻视，看不起。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这是一些常见的单音动词。我们基本可以按照官员行为、他官（官场）反应、社会评价三个层面来掌握。</w:t>
      </w:r>
    </w:p>
    <w:p>
      <w:pPr>
        <w:pStyle w:val="style0"/>
        <w:widowControl/>
        <w:jc w:val="left"/>
        <w:rPr/>
      </w:pP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29" name="图片 4" descr="IMG_25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yle87"/>
          <w:rFonts w:ascii="宋体" w:cs="宋体" w:eastAsia="宋体" w:hAnsi="宋体"/>
          <w:kern w:val="0"/>
          <w:sz w:val="24"/>
        </w:rPr>
        <w:t>二、官职人物常用词语</w:t>
      </w: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30" name="图片 5" descr="IMG_26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1.表官职的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(1)宰相：总揽政务的大官。宰，主持，相，辅佐。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(2)御史大夫：其权力仅次丞相。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(3)六部：吏、户、礼、兵、刑、工。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(4)三司：太尉，司徒、司空。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(5)中书省：中央行政机要机关。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(6)尚书：六部最高行政长官。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(7)太尉：军事首脑。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(8)郎中：尚书属下部员。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(9)宦官：宫廷内侍，又称太监。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(10)侍郎侍中：宫廷侍卫。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(11)校尉：汉代军事长官。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(12)翰林学士：管文件，图书，侍读。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(13)太史：记史，管文书。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(14)国子监：中央教育机构。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(15)左右拾遗：唐代谏官。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(16)总督：清代地方最高行政长官。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(17)巡抚：总揽一省行政军事长官。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(18)知州：州一级行政长官。知，管理。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(19)太守：郡一级行政长官。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(20)主簿：秘书。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2.表官职变化的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①表授予官职的词语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征：由皇帝征聘社会知名人士充任官职。如：公车特征拜郎中。《张衡传》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辟：由中央官署征聘，然后向上荐举，任以官职。如：连辟公府不就。《张衡传》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荐、举：由地方官向中央举荐品行端正的人，任以官职。如：举其偏，不为党。《左传"襄公三年》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知：韩琦镇长安，荐知泾阳县。《宋史·侯可传》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拜：授予官职。 如：安帝雅闻衡善术学，公车征拜郎中。《张衡传》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选：通过推荐或科举选拔任以官职。《元史·贾鲁传》：“延、至治间……选丞相东曹掾。”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除：任命，授职。如：寻蒙国恩，除臣冼马。《陈情表》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授：授给、给予官职。《元史·贾鲁传》：“秦定初恩授东平路儒学教授。”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赏：指皇帝特意赐给官衔或爵位。如：八月初一，上召见袁世凯，特赏侍郎。《谭嗣同》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封：指帝王将爵位或土地赐给臣子。如：劳苦而功高如此，未有封侯之赏。《鸿门宴》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起：起用人任以官职。如：鲁居丧服阕，起为太医都事。《元史·贾鲁传》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察：考察后予推荐，选举。如：郡察孝廉，州举茂才。《三国志·吴主传》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仕：做官。如：学而优则仕。《论语·子张》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仕宦：做官，任官职。如：汝是大家子，仕宦于台阁。《孔雀东南飞》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仕进：进身为官。如：迈少恬静，不慕仕进。《晋书·许迈传》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②表罢免官职的词语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罢：免去，解除官职。如：窦太后大怒，乃罢逐赵绾、王臧等。《魏其武安侯列传》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绌、黜：废掉官职。如：有罪得以黜，有能得以赏。《封建论》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免：罢免。如：免官削爵。〈汉书"贡禹传〉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夺：削除。如：使者遂逮守，胁服夺其官。《书博鸡者事》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③表提升官职的词语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升：升官。如：升（鲁）台都事。《元史·贾鲁传》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擢：在原官上提拔。如：擢为后将军。《汉书"赵充国传》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拔：提升本来没有官职的人。如：山涛（人名）作冀州（长官），拔三十余人。李白《与韩荆州书》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迁：一般指提升。如：孝文帝说之，超迁，一岁中至太中大夫。《贾谊传》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陟：进用。如：陟罚臧否，不宜异同。《出师表》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晋、进：晋升官职，提高职位或级别。如：成语“加官进爵”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加：加封，即在原来的官衔上增加荣衔，一般可享受一世特权。 如：平剧盗赖文政有功，加秘阁修撰。《宋史·辛弃疾传》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拜：按一定礼节授予（任命）官职，一般用于升任高官。如：以相如功大，拜为上卿《史记·廉颇蔺相如列传》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④表降低官职的词语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谪：因罪被降职或流放。如：滕子京谪守巴陵郡。《岳阳楼记》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贬：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①降职。如：贬连州刺史。《刘禹锡传》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②降职并外放。如：贬邵州刺史，不半道，贬永州司马。《新唐书·柳宗元传》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放：一般指由京官改任地方官。如：屈原既放，三年不得复见。《卜居》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左迁：降职贬官，特指贬官在外。如：予左迁九江郡司马。《琵琶行》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窜：放逐，贬官。如：暂为衔使，遂窜南夷。（韩俞《进学解》）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左除、左降、左转：降职。如：帝怒，乃罢（陆）贽宰相，左除（张）滂等官（《新唐书·装延龄传》）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出宰：京官外放出任地方官。如：郎官上应列宿，出宰百里，有非其人，则民受其殃。（《后汉书·明帝纪》）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⑤表调动官职的词语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迁：调动官职，一般指提升。《汉书·王尊传》：“迁东郡太守。”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徙：一般的调动官职。如：徙王信为楚王。《淮阴侯列传》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调：变换官职。如：调为陇西都尉。《汉书"袁盎传》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转、调、徙：调动官职。《张衡传》：“再转复为太史令，衡不慕当世，所居之官辄积年不徙。”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补：补充空缺官职。如：太守察王尊廉，补辽西盐官长。《汉书·王尊传》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改：改任官职。如：改刑部详覆官。《宋史·王济传》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出：京官外调。如：出为河间相，时国王骄奢。《张衡传》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⑥表兼代官职的词语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兼：兼任。如：余除右丞相兼枢密使。《〈指南录〉后序》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领：兼任（较为低级的官职）。如：桓温镇江口，复引（乔）为司马，领广陵相。《晋书·袁乔传》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行：代理官职。如：太祖行奋武将军。《三国志·魏书·武帝纪》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署：代理、暂任。 如：太守奇之，署守属监狱。《汉书·王尊传》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权：暂代官职。如：时韩愈吏部权京兆。《刘公嘉话》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判：高位兼低职。如：除镇安武胜军节度史，司徒兼侍中，判相州。《宋史"韩琦传》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假：临时的，代理的。如：乃相与共立为假上将军。（《史记·项羽本记》）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摄：暂代官职。如：俄检校侍中，摄史部尚书。（《新唐书·杜如晦传》）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守：代理官职。如：初平中，北海孔融召为主薄，守高密令。（《三国志·王修传》）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⑦表辞官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告老：官员年老。如：时年已七十，遂隐上山，悬车告老。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解官：辞去官职。如：得监和州税，父母又不欲行，拯即解官归养》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请老：古代官吏请求退休养老。如：祁溪请老，晋侯问嗣焉。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乞身：古代认为官吏做官是委身事君，因此称请求退职为“乞身”。如：时天下略定，通思欲避荣宠，以病上书乞身。（《后汉书·李通传》）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乞骸骨：古代官吏请求退职，，意思是使骸骨归葬故乡。如：龚在位五年，以老病乞骸骨。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移病：上书称病，为居官者请求退职的委婉语。如：即日父子供移病，满三月赐告。（《汉书·疏广传》）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致仕：交还官职，即退休。如：以刑部尚书致辞仕。（《新唐书·白居易传》）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这些词，都有个明显的特征，即后面常带表示官职或地点的专有名词，这给我们的翻译带来了方便——可以不译。更重要的是，官职的变动特别是主观情绪明显的降职和升职，往往是我们推断翻译主人公行为、事件中生难字词的重要依据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3.表人物个性的：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耿、（仁）厚、（仁）矜、耿介、刚毅、周密、宽厚、正直、埂、鲠、骨鲠、鲠切、聪、慧、敏、木讷、佞、诈、阿谀、谄谗、谲、狷介。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耿：光明。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埂：正直。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鲠：直爽，正直。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佞：能说会道，引为巧言谄媚。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谲：欺诈，玩弄手段。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4.表人物品行的：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行、德、操、节、清（廉）、淫（靡）、贪（浊）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5.与科考有关的：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贡举、第、登第、中第、状元、解元、乡试。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6.与学校有关的：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庠、序、太学、博士、太傅。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7.表敬重的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：敬、重、尊、恭。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8.表赞扬的：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多、嘉、称、誉、与、许、叹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多：称赞。嘉：赞美。与：赞许。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9.表社会状态的：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治、乱、兴、盛、衰。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10.表少数民族的：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蛮、夷、戎、狄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蛮：南蛮，古代统治阶级对南部民族带污蔑性的称呼。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夷：东部少数民族。戎：西部少数民族。狄：北部少数民族。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11.表人物地位的：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贵、显、卑、官绅、豪。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12.表主管的：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知、典、主。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13.与水利有关的：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堤、决、溃、溢、涨、灌溉、涝、旱、堰、芜秽。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14.与粮食有关的：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粟、黍、禾、谷、稻、菽、稼穑、耕耘、稔、熟、刈、籴、粜、廪、禀、府、荒、欠收。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稔：庄稼成熟。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刈：割；镰刀一类的农具。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廪：米仓。官府供给粮食。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禀：给于各物。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府：古代国家收藏文书或财物的地方，藏兵器的地方叫库。后来成了同义词。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荒：荒年，收成不好。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15.表粮食丰收的：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丰、饶、赡、足、给、佚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赡：富足，充足；供给。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给：足，丰足。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16.表食物的：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糗、馔、肴、膳、羞（馐）、蔬、果、脂膏。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17.表饱饥的：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饱、饥、饿、馁、馑。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馁：饥饿，五谷没有收成。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馑：蔬菜和野菜吃不上。连用时饥和谨无区别。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18.表俸禄的：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俸、禄、秩、饷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秩：官吏的俸禄。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19.表布匹的：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布、麻、匹、丝、绢、锦、练、绫、绡、缣、绸、罗、缎、绮、纱、绦、缟、缣、缯、蚕、桑。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20.表穿戴的：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纨绔、布衣、履、绶、冠、冕、巾、弱冠、免冠、带。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21.表房舍的：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宇、舍、馆、宅、第、邸、庑、屋。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宇：屋檐。庑：高堂周围的郭房，厨房；房屋。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22.表桌床的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：案、几、床、榻。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23.表违背的：牾、忤、逆、倍（背）。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忤：违反，抵触。牾：逆。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24.表揭发的：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劾、讦、揭、擿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劾：揭发罪状。讦：攻击或揭发别人的短处。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25.表害怕的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：畏、惧、惮、慑、骇、患。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26.表嫉恨的：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恶、厌、憎、贬、衔、怨、患、疾、恨、怒、诅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衔：藏在心中，特指怀恨。诅：诅咒。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27.表暗中的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：阴、间、密。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28.表诬陷的：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中、谮、诬。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谮：说坏话诬陷别人。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29.表朝见的：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朝、觐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觐：原指诸侯秋天朝见天子。朝：诸侯春天朝见天子，后来都泛指朝见帝王。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30.与京城有关的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：禁、阙、畿、京、京畿。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畿：京城所管辖的地方。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31.与皇帝有关的：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上、帝、祚、践祚、登基、用事、朕、孤、寡人、御、诏、召、诰、（驾）幸、膳、对策、轮对、奏、表、疏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祚：福；帝王。践祚：即位。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32.表说话的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：曰、云、谓、诏、诰、告、敕、白、陈、对、语、谕、喻、晓、辩、问、谢、折、诘、诉、咨（谘）。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告：告诫，嘱咐；皇帝的命令或诏书。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谕：告诉，使人知道；知道，了解，明白。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折：驳斥，使对方屈服。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诘：责备，追问。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诉：告状；诽谤。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33.表劝说的：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说、劝、规、讽、讥、谤、谏。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34.表责备的：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过、责、咎、诛、让、谴、尤、折。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让：责备，责怪。尤：罪过，过错。折：驳斥，使对方屈服。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35.表宽容的：容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、贷、恕、宽。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36.表喜乐的：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乐、欣（然）、悦（说）、欢、蹈舞。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37.表哀怒的：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怒、愤、恼、忿恚、涕泣、骂、责、戾、诟、谩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戾：①凶暴，猛烈②违背，违反或乖张，不讲情理。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诟：①耻辱②骂。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忿：愤怒，怨恨。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恚：恨、怒。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38.表刑罚的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：辟、大辟、髡、笞、磔、刖、族、杖、流、赭衣、械。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族：灭族。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流：流放，古代的一种刑罚。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赭衣：赭，红褐色。“衣赭衣，关三木”是古代犯人特穿的衣服。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械：桎梏，脚镣和手铐。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39.表监狱的：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囹圄、狱。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40.表拜访的：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造、过、访、谒（见）、顾。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41.表告别的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：辞、别、谢。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42.表离开某地的：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去、迁、徙。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43.表到往某地的：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如、过、诣、往、经。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44.与马匹有关的：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马、驹、厩、策、羁、縻、辔、逸、驭、御、驾、辕、辙。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逸：马脱了缰绳，放纵。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45.表行动的：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步、趋、走、遁、亡、逃、徙、匿、逋。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遁：逃，“遁”与“逃”均是逃离某个地方，但“遁”比“逃”更隐蔽，多指悄悄地遛走，不知去向。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逋：①逃亡，逃跑。②拖延，迟延。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ff0000"/>
          <w:spacing w:val="8"/>
          <w:sz w:val="22"/>
          <w:szCs w:val="22"/>
          <w:shd w:val="clear" w:color="auto" w:fill="ffffff"/>
        </w:rPr>
        <w:t>46.表死亡的：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（驾）崩、山陵崩、薨、卒、不禄、死、没（殁）、终、圆寂。</w:t>
      </w:r>
    </w:p>
    <w:p>
      <w:pPr>
        <w:pStyle w:val="style0"/>
        <w:widowControl/>
        <w:jc w:val="left"/>
        <w:rPr/>
      </w:pP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31" name="图片 6" descr="IMG_26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yle87"/>
          <w:rFonts w:ascii="宋体" w:cs="宋体" w:eastAsia="宋体" w:hAnsi="宋体"/>
          <w:kern w:val="0"/>
          <w:sz w:val="24"/>
        </w:rPr>
        <w:t>三、值得重视的特殊单音词</w:t>
      </w:r>
      <w:r>
        <w:rPr>
          <w:rFonts w:ascii="宋体" w:cs="宋体" w:eastAsia="宋体" w:hAnsi="宋体"/>
          <w:kern w:val="0"/>
          <w:sz w:val="24"/>
        </w:rPr>
        <w:drawing>
          <wp:inline distL="0" distT="0" distB="0" distR="0">
            <wp:extent cx="304800" cy="304800"/>
            <wp:effectExtent l="0" t="0" r="0" b="0"/>
            <wp:docPr id="1032" name="图片 7" descr="IMG_26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1.狱：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案件，案情；监狱：监管案件。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2.脱：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①副词，表推测，也许、或许；“事既未然，脱可免祸”。②连词，表假设，倘若、如果。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3.第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：①只，只是，只要；②科举考试或官员考核的等级，如“高第”就是高的等级。（单独的“最”也可表示等级）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>
          <w:rFonts w:ascii="微软雅黑" w:cs="微软雅黑" w:eastAsia="微软雅黑" w:hAnsi="微软雅黑"/>
          <w:color w:val="333333"/>
          <w:spacing w:val="8"/>
          <w:sz w:val="25"/>
          <w:szCs w:val="25"/>
        </w:rPr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4.独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：若在疑问句中，表反问，难道、怎么。“相如虽驽，独畏廉将军哉”（《廉颇蔺相如列传》）。同样用法的还有“宁”“顾”。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20"/>
        <w:jc w:val="both"/>
        <w:rPr/>
      </w:pPr>
      <w:r>
        <w:rPr>
          <w:rStyle w:val="style87"/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5.他：</w:t>
      </w:r>
      <w:r>
        <w:rPr>
          <w:rFonts w:ascii="微软雅黑" w:cs="微软雅黑" w:eastAsia="微软雅黑" w:hAnsi="微软雅黑" w:hint="eastAsia"/>
          <w:color w:val="262626"/>
          <w:spacing w:val="8"/>
          <w:sz w:val="22"/>
          <w:szCs w:val="22"/>
          <w:shd w:val="clear" w:color="auto" w:fill="ffffff"/>
        </w:rPr>
        <w:t>别的，其他的，另外的。“又顾而之他”“王顾左右而言他”（《齐人有一妻一妾》）。</w:t>
      </w:r>
      <w:bookmarkStart w:id="0" w:name="_GoBack"/>
      <w:bookmarkEnd w:id="0"/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0" w:h="16840" w:orient="portrait"/>
      <w:pgMar w:top="570" w:right="537" w:bottom="537" w:left="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sz w:val="32"/>
        <w:szCs w:val="3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Autospacing="true" w:afterAutospacing="true"/>
      <w:jc w:val="left"/>
      <w:outlineLvl w:val="1"/>
    </w:pPr>
    <w:rPr>
      <w:rFonts w:ascii="宋体" w:cs="Times New Roman" w:eastAsia="宋体" w:hAnsi="宋体" w:hint="eastAsia"/>
      <w:b/>
      <w:kern w:val="0"/>
      <w:sz w:val="36"/>
      <w:szCs w:val="3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4798</Words>
  <Pages>21</Pages>
  <Characters>5004</Characters>
  <Application>WPS Office</Application>
  <DocSecurity>0</DocSecurity>
  <Paragraphs>223</Paragraphs>
  <ScaleCrop>false</ScaleCrop>
  <LinksUpToDate>false</LinksUpToDate>
  <CharactersWithSpaces>5008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Administrator.HWO55R31XL4GVIX</dc:creator>
  <lastModifiedBy>BLN-AL40</lastModifiedBy>
  <dcterms:modified xsi:type="dcterms:W3CDTF">2020-04-15T15:20:50Z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