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jc w:val="center"/>
        <w:rPr>
          <w:rFonts w:hint="default" w:ascii="宋体" w:hAnsi="宋体" w:eastAsia="宋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怀铁一中2020年高一春季学期入校考试</w:t>
      </w:r>
    </w:p>
    <w:p>
      <w:pPr>
        <w:pStyle w:val="5"/>
        <w:spacing w:line="240" w:lineRule="auto"/>
        <w:rPr>
          <w:rFonts w:hint="eastAsia" w:ascii="宋体" w:hAnsi="宋体"/>
          <w:bCs/>
        </w:rPr>
      </w:pPr>
      <w:r>
        <w:rPr>
          <w:rFonts w:hint="eastAsia" w:ascii="宋体" w:hAnsi="宋体"/>
          <w:bCs/>
        </w:rPr>
        <w:t>注意事项：</w:t>
      </w:r>
    </w:p>
    <w:p>
      <w:pPr>
        <w:pStyle w:val="6"/>
        <w:adjustRightInd w:val="0"/>
        <w:snapToGrid w:val="0"/>
        <w:spacing w:line="240" w:lineRule="auto"/>
        <w:ind w:firstLine="420" w:firstLineChars="200"/>
        <w:rPr>
          <w:rFonts w:hint="eastAsia" w:ascii="宋体" w:hAnsi="宋体"/>
        </w:rPr>
      </w:pPr>
      <w:r>
        <w:rPr>
          <w:rFonts w:ascii="Times New Roman" w:hAnsi="Times New Roman"/>
        </w:rPr>
        <w:t>本试卷分第Ⅰ卷和第Ⅱ卷两部分，共21个小题</w:t>
      </w:r>
      <w:r>
        <w:rPr>
          <w:rFonts w:hint="eastAsia" w:ascii="Times New Roman" w:hAnsi="Times New Roman"/>
        </w:rPr>
        <w:t>。满分</w:t>
      </w:r>
      <w:r>
        <w:rPr>
          <w:rFonts w:ascii="Times New Roman" w:hAnsi="Times New Roman"/>
        </w:rPr>
        <w:t>100分，时量90分钟。</w:t>
      </w:r>
    </w:p>
    <w:p>
      <w:pPr>
        <w:spacing w:line="240" w:lineRule="auto"/>
        <w:rPr>
          <w:rFonts w:hint="default" w:ascii="宋体" w:hAnsi="宋体" w:eastAsiaTheme="minorEastAsia"/>
          <w:lang w:val="en-US" w:eastAsia="zh-CN"/>
        </w:rPr>
      </w:pPr>
      <w:r>
        <w:rPr>
          <w:rFonts w:ascii="宋体" w:hAnsi="宋体"/>
        </w:rPr>
        <w:t>可能用到的相对原子质量：H 1</w:t>
      </w:r>
      <w:r>
        <w:rPr>
          <w:rFonts w:hint="eastAsia" w:ascii="宋体" w:hAnsi="宋体"/>
        </w:rPr>
        <w:t xml:space="preserve">   C 12  </w:t>
      </w:r>
      <w:r>
        <w:rPr>
          <w:rFonts w:ascii="宋体" w:hAnsi="宋体"/>
        </w:rPr>
        <w:tab/>
      </w:r>
      <w:r>
        <w:rPr>
          <w:rFonts w:ascii="宋体" w:hAnsi="宋体"/>
        </w:rPr>
        <w:t xml:space="preserve">O 16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N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14     Na 23    Cl 35.5  </w:t>
      </w:r>
      <w:r>
        <w:rPr>
          <w:rFonts w:hint="eastAsia" w:ascii="宋体" w:hAnsi="宋体"/>
          <w:lang w:val="en-US" w:eastAsia="zh-CN"/>
        </w:rPr>
        <w:t>Ag 108</w:t>
      </w:r>
    </w:p>
    <w:p>
      <w:pPr>
        <w:pStyle w:val="5"/>
        <w:numPr>
          <w:ilvl w:val="0"/>
          <w:numId w:val="0"/>
        </w:numPr>
        <w:spacing w:line="240" w:lineRule="auto"/>
        <w:rPr>
          <w:rFonts w:hint="eastAsia" w:ascii="Times New Roman" w:hAnsi="Times New Roman" w:eastAsia="黑体"/>
          <w:b/>
          <w:bCs/>
          <w:sz w:val="24"/>
          <w:lang w:val="en-US" w:eastAsia="zh-CN"/>
        </w:rPr>
      </w:pPr>
    </w:p>
    <w:p>
      <w:pPr>
        <w:pStyle w:val="5"/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单项选择题（每小题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分，共4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分，每小题均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em w:val="dot"/>
        </w:rPr>
        <w:t>只有一个选项符合题意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）</w:t>
      </w:r>
    </w:p>
    <w:p>
      <w:pPr>
        <w:pStyle w:val="5"/>
        <w:numPr>
          <w:ilvl w:val="0"/>
          <w:numId w:val="0"/>
        </w:numPr>
        <w:spacing w:line="24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 xml:space="preserve">某些建筑材料含有放射性元素 </w:t>
      </w:r>
      <w:r>
        <w:rPr>
          <w:rFonts w:hint="eastAsia" w:ascii="宋体" w:hAnsi="宋体"/>
          <w:position w:val="-12"/>
          <w:szCs w:val="21"/>
        </w:rPr>
        <w:object>
          <v:shape id="_x0000_i1025" o:spt="75" type="#_x0000_t75" style="height:19pt;width:2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，会对人体产生一定危害。研究表明氡的</w:t>
      </w:r>
      <w:r>
        <w:rPr>
          <w:rFonts w:ascii="宋体" w:hAnsi="宋体"/>
          <w:szCs w:val="21"/>
        </w:rPr>
        <w:t>α</w:t>
      </w:r>
      <w:r>
        <w:rPr>
          <w:rFonts w:hint="eastAsia" w:ascii="宋体" w:hAnsi="宋体"/>
          <w:szCs w:val="21"/>
        </w:rPr>
        <w:t>射线会致癌，</w:t>
      </w:r>
      <w:r>
        <w:rPr>
          <w:rFonts w:ascii="宋体" w:hAnsi="宋体"/>
          <w:szCs w:val="21"/>
        </w:rPr>
        <w:t>WHO</w:t>
      </w:r>
      <w:r>
        <w:rPr>
          <w:rFonts w:hint="eastAsia" w:ascii="宋体" w:hAnsi="宋体"/>
          <w:szCs w:val="21"/>
        </w:rPr>
        <w:t>认定的</w:t>
      </w: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种致癌因素中，氡为其中之一，仅次于吸烟。该原子中中子数和质子数之差是 （    ）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136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50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86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222</w:t>
      </w:r>
    </w:p>
    <w:p>
      <w:pPr>
        <w:pStyle w:val="5"/>
        <w:adjustRightInd w:val="0"/>
        <w:snapToGrid w:val="0"/>
        <w:spacing w:line="24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2、</w:t>
      </w:r>
      <w:r>
        <w:rPr>
          <w:szCs w:val="21"/>
        </w:rPr>
        <w:t>下列有关化学用语使用正确的是(      )</w:t>
      </w:r>
    </w:p>
    <w:p>
      <w:pPr>
        <w:pStyle w:val="5"/>
        <w:adjustRightInd w:val="0"/>
        <w:snapToGrid w:val="0"/>
        <w:spacing w:line="240" w:lineRule="auto"/>
        <w:ind w:left="420" w:leftChars="200"/>
        <w:jc w:val="left"/>
        <w:rPr>
          <w:szCs w:val="21"/>
        </w:rPr>
      </w:pPr>
      <w:r>
        <w:rPr>
          <w:szCs w:val="21"/>
        </w:rPr>
        <w:t>A.  NH</w:t>
      </w:r>
      <w:r>
        <w:rPr>
          <w:szCs w:val="21"/>
          <w:vertAlign w:val="subscript"/>
        </w:rPr>
        <w:t>4</w:t>
      </w:r>
      <w:r>
        <w:rPr>
          <w:szCs w:val="21"/>
        </w:rPr>
        <w:t>Br的电子式：</w:t>
      </w:r>
      <w:r>
        <w:fldChar w:fldCharType="begin"/>
      </w:r>
      <w:r>
        <w:instrText xml:space="preserve"> INCLUDEPICTURE "http://pic2.mofangge.com/upload/papers/20131203/201312031221442303125.png"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786130" cy="487680"/>
            <wp:effectExtent l="0" t="0" r="13970" b="7620"/>
            <wp:docPr id="1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ww.zqy.com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B. S</w:t>
      </w:r>
      <w:r>
        <w:rPr>
          <w:szCs w:val="21"/>
          <w:vertAlign w:val="superscript"/>
        </w:rPr>
        <w:t>2-</w:t>
      </w:r>
      <w:r>
        <w:rPr>
          <w:szCs w:val="21"/>
        </w:rPr>
        <w:t>的结构示意图：</w:t>
      </w:r>
      <w:r>
        <w:fldChar w:fldCharType="begin"/>
      </w:r>
      <w:r>
        <w:instrText xml:space="preserve"> INCLUDEPICTURE "http://pic2.mofangge.com/upload/papers/20131203/201312031221442452841.png"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552450" cy="552450"/>
            <wp:effectExtent l="0" t="0" r="0" b="0"/>
            <wp:docPr id="2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ww.zqy.com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pStyle w:val="5"/>
        <w:adjustRightInd w:val="0"/>
        <w:snapToGrid w:val="0"/>
        <w:spacing w:line="240" w:lineRule="auto"/>
        <w:ind w:left="420" w:leftChars="200"/>
        <w:jc w:val="left"/>
        <w:rPr>
          <w:szCs w:val="21"/>
          <w:vertAlign w:val="subscript"/>
        </w:rPr>
      </w:pPr>
      <w:r>
        <w:rPr>
          <w:szCs w:val="21"/>
        </w:rPr>
        <w:t xml:space="preserve">C. </w:t>
      </w:r>
      <w:r>
        <w:rPr>
          <w:rFonts w:hint="eastAsia"/>
          <w:szCs w:val="21"/>
          <w:lang w:val="en-US" w:eastAsia="zh-CN"/>
        </w:rPr>
        <w:t>甲烷的球棍模型：</w:t>
      </w:r>
      <w:r>
        <w:fldChar w:fldCharType="begin"/>
      </w:r>
      <w:r>
        <w:instrText xml:space="preserve"> INCLUDEPICTURE "http://pic2.mofangge.com/upload/papers/20131203/201312031225480743666.png"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410845" cy="410845"/>
            <wp:effectExtent l="0" t="0" r="8255" b="8255"/>
            <wp:docPr id="6" name="图片 6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ww.zqy.com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84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  <w:lang w:val="en-US" w:eastAsia="zh-CN"/>
        </w:rPr>
        <w:t xml:space="preserve">             </w:t>
      </w:r>
      <w:r>
        <w:rPr>
          <w:szCs w:val="21"/>
        </w:rPr>
        <w:t>D. 乙烯的结构简式为：CH</w:t>
      </w:r>
      <w:r>
        <w:rPr>
          <w:szCs w:val="21"/>
          <w:vertAlign w:val="subscript"/>
        </w:rPr>
        <w:t>2</w:t>
      </w:r>
      <w:r>
        <w:rPr>
          <w:szCs w:val="21"/>
        </w:rPr>
        <w:t>CH</w:t>
      </w:r>
      <w:r>
        <w:rPr>
          <w:szCs w:val="21"/>
          <w:vertAlign w:val="subscript"/>
        </w:rPr>
        <w:t>2</w:t>
      </w:r>
    </w:p>
    <w:p>
      <w:pPr>
        <w:pStyle w:val="2"/>
        <w:spacing w:line="240" w:lineRule="auto"/>
        <w:rPr>
          <w:rFonts w:hint="eastAsia" w:hAnsi="宋体"/>
          <w:szCs w:val="21"/>
          <w:lang w:val="en-US" w:eastAsia="zh-CN"/>
        </w:rPr>
      </w:pPr>
      <w:r>
        <w:rPr>
          <w:rFonts w:hint="eastAsia" w:hAnsi="宋体"/>
          <w:szCs w:val="21"/>
        </w:rPr>
        <w:t>3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  <w:lang w:eastAsia="zh-CN"/>
        </w:rPr>
        <w:t>下列说法正确的是</w:t>
      </w:r>
      <w:r>
        <w:rPr>
          <w:rFonts w:hint="default" w:hAnsi="宋体"/>
          <w:szCs w:val="21"/>
          <w:lang w:val="en-US" w:eastAsia="zh-CN"/>
        </w:rPr>
        <w:t>:</w:t>
      </w:r>
      <w:r>
        <w:rPr>
          <w:rFonts w:hint="eastAsia" w:hAnsi="宋体"/>
          <w:szCs w:val="21"/>
          <w:lang w:val="en-US" w:eastAsia="zh-CN"/>
        </w:rPr>
        <w:t>（      ）</w:t>
      </w:r>
    </w:p>
    <w:p>
      <w:pPr>
        <w:pStyle w:val="2"/>
        <w:spacing w:line="240" w:lineRule="auto"/>
        <w:ind w:firstLine="420" w:firstLineChars="200"/>
        <w:rPr>
          <w:rFonts w:hint="default" w:hAnsi="宋体"/>
          <w:szCs w:val="21"/>
          <w:lang w:val="en-US" w:eastAsia="zh-CN"/>
        </w:rPr>
      </w:pPr>
      <w:r>
        <w:rPr>
          <w:rFonts w:hint="default" w:hAnsi="宋体"/>
          <w:szCs w:val="21"/>
          <w:lang w:val="en-US" w:eastAsia="zh-CN"/>
        </w:rPr>
        <w:t>A.HCl</w:t>
      </w:r>
      <w:r>
        <w:rPr>
          <w:rFonts w:hint="eastAsia" w:hAnsi="宋体"/>
          <w:szCs w:val="21"/>
          <w:lang w:val="en-US" w:eastAsia="zh-CN"/>
        </w:rPr>
        <w:t>酸性比碳酸强，所以非金属性</w:t>
      </w:r>
      <w:r>
        <w:rPr>
          <w:rFonts w:hint="default" w:hAnsi="宋体"/>
          <w:szCs w:val="21"/>
          <w:lang w:val="en-US" w:eastAsia="zh-CN"/>
        </w:rPr>
        <w:t>Cl&gt;C</w:t>
      </w:r>
      <w:r>
        <w:rPr>
          <w:rFonts w:hint="eastAsia" w:hAnsi="宋体"/>
          <w:szCs w:val="21"/>
          <w:lang w:val="en-US" w:eastAsia="zh-CN"/>
        </w:rPr>
        <w:t xml:space="preserve">               </w:t>
      </w:r>
      <w:r>
        <w:rPr>
          <w:rFonts w:hint="default" w:hAnsi="宋体"/>
          <w:szCs w:val="21"/>
          <w:lang w:val="en-US" w:eastAsia="zh-CN"/>
        </w:rPr>
        <w:t>B.</w:t>
      </w:r>
      <w:r>
        <w:rPr>
          <w:rFonts w:hint="eastAsia" w:hAnsi="宋体"/>
          <w:szCs w:val="21"/>
          <w:lang w:val="en-US" w:eastAsia="zh-CN"/>
        </w:rPr>
        <w:t>短周期元素原子半径最小的是</w:t>
      </w:r>
      <w:r>
        <w:rPr>
          <w:rFonts w:hint="default" w:hAnsi="宋体"/>
          <w:szCs w:val="21"/>
          <w:lang w:val="en-US" w:eastAsia="zh-CN"/>
        </w:rPr>
        <w:t>F</w:t>
      </w:r>
    </w:p>
    <w:p>
      <w:pPr>
        <w:pStyle w:val="2"/>
        <w:spacing w:line="240" w:lineRule="auto"/>
        <w:ind w:firstLine="420" w:firstLineChars="200"/>
        <w:rPr>
          <w:rFonts w:hint="default" w:hAnsi="宋体"/>
          <w:szCs w:val="21"/>
          <w:lang w:val="en-US" w:eastAsia="zh-CN"/>
        </w:rPr>
      </w:pPr>
      <w:r>
        <w:rPr>
          <w:rFonts w:hint="default" w:hAnsi="宋体"/>
          <w:szCs w:val="21"/>
          <w:lang w:val="en-US" w:eastAsia="zh-CN"/>
        </w:rPr>
        <w:t>C.</w:t>
      </w:r>
      <w:r>
        <w:rPr>
          <w:rFonts w:hint="eastAsia" w:hAnsi="宋体"/>
          <w:szCs w:val="21"/>
          <w:lang w:val="en-US" w:eastAsia="zh-CN"/>
        </w:rPr>
        <w:t xml:space="preserve">短周期主族元素的最高正价均等于其最外层电子数     </w:t>
      </w:r>
      <w:r>
        <w:rPr>
          <w:rFonts w:hint="default" w:hAnsi="宋体"/>
          <w:szCs w:val="21"/>
          <w:lang w:val="en-US" w:eastAsia="zh-CN"/>
        </w:rPr>
        <w:t>D.</w:t>
      </w:r>
      <w:r>
        <w:rPr>
          <w:rFonts w:hint="eastAsia" w:hAnsi="宋体"/>
          <w:szCs w:val="21"/>
          <w:lang w:val="en-US" w:eastAsia="zh-CN"/>
        </w:rPr>
        <w:t>因为</w:t>
      </w:r>
      <w:r>
        <w:rPr>
          <w:rFonts w:hint="default" w:hAnsi="宋体"/>
          <w:szCs w:val="21"/>
          <w:lang w:val="en-US" w:eastAsia="zh-CN"/>
        </w:rPr>
        <w:t>HCl</w:t>
      </w:r>
      <w:r>
        <w:rPr>
          <w:rFonts w:hint="eastAsia" w:hAnsi="宋体"/>
          <w:szCs w:val="21"/>
          <w:lang w:val="en-US" w:eastAsia="zh-CN"/>
        </w:rPr>
        <w:t>比</w:t>
      </w:r>
      <w:r>
        <w:rPr>
          <w:rFonts w:hint="default" w:hAnsi="宋体"/>
          <w:szCs w:val="21"/>
          <w:lang w:val="en-US" w:eastAsia="zh-CN"/>
        </w:rPr>
        <w:t>H</w:t>
      </w:r>
      <w:r>
        <w:rPr>
          <w:rFonts w:hint="default" w:hAnsi="宋体"/>
          <w:b/>
          <w:bCs/>
          <w:sz w:val="11"/>
          <w:szCs w:val="11"/>
          <w:lang w:val="en-US" w:eastAsia="zh-CN"/>
        </w:rPr>
        <w:t>2</w:t>
      </w:r>
      <w:r>
        <w:rPr>
          <w:rFonts w:hint="default" w:hAnsi="宋体"/>
          <w:szCs w:val="21"/>
          <w:lang w:val="en-US" w:eastAsia="zh-CN"/>
        </w:rPr>
        <w:t>S</w:t>
      </w:r>
      <w:r>
        <w:rPr>
          <w:rFonts w:hint="eastAsia" w:hAnsi="宋体"/>
          <w:szCs w:val="21"/>
          <w:lang w:val="en-US" w:eastAsia="zh-CN"/>
        </w:rPr>
        <w:t>稳定，所以非金属性</w:t>
      </w:r>
      <w:r>
        <w:rPr>
          <w:rFonts w:hint="default" w:hAnsi="宋体"/>
          <w:szCs w:val="21"/>
          <w:lang w:val="en-US" w:eastAsia="zh-CN"/>
        </w:rPr>
        <w:t>Cl&gt;S</w:t>
      </w:r>
    </w:p>
    <w:p>
      <w:pPr>
        <w:pStyle w:val="2"/>
        <w:spacing w:line="240" w:lineRule="auto"/>
        <w:ind w:firstLine="420" w:firstLineChars="200"/>
        <w:rPr>
          <w:rFonts w:hint="default" w:hAnsi="宋体"/>
          <w:szCs w:val="21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根据表中提供的部分短周期元素原子半径及主要化合价的信息,判断以下叙述中正确的是(　　)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096"/>
        <w:gridCol w:w="1096"/>
        <w:gridCol w:w="1096"/>
        <w:gridCol w:w="1236"/>
        <w:gridCol w:w="10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元素代号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L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R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T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原子半径/nm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0.160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0.143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0.112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0.104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0.066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主要化合价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+2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+3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+2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+6、-2</w:t>
            </w:r>
          </w:p>
        </w:tc>
        <w:tc>
          <w:tcPr>
            <w:tcW w:w="1096" w:type="dxa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-2</w:t>
            </w:r>
          </w:p>
        </w:tc>
      </w:tr>
    </w:tbl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A.氢化物的沸点为H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T&lt;H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R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B.单质与稀盐酸反应的速率为L&lt;Q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C.M与T形成的化合物具有两性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2+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与R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2-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的核外电子数相等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5"/>
        <w:spacing w:line="24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5、</w:t>
      </w:r>
      <w:r>
        <w:rPr>
          <w:rFonts w:hint="eastAsia" w:ascii="宋体" w:hAnsi="宋体"/>
        </w:rPr>
        <w:t>下列物质中，只含有共价键的是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 xml:space="preserve">    ）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/>
          <w:kern w:val="0"/>
          <w:szCs w:val="12"/>
          <w:vertAlign w:val="subscript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120650</wp:posOffset>
                </wp:positionV>
                <wp:extent cx="1219200" cy="10763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51730" y="7995285"/>
                          <a:ext cx="12192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114300" distR="114300">
                                  <wp:extent cx="1177925" cy="921385"/>
                                  <wp:effectExtent l="0" t="0" r="3175" b="12065"/>
                                  <wp:docPr id="562179" name="Image015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2179" name="Image0150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-6000" contrast="12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925" cy="921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4pt;margin-top:9.5pt;height:84.75pt;width:96pt;z-index:251658240;mso-width-relative:page;mso-height-relative:page;" filled="f" stroked="f" coordsize="21600,21600" o:gfxdata="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hl6dNsAAAAKAQAADwAAAAAAAAABACAAAAAiAAAAZHJzL2Rvd25yZXYueG1sUEsB&#10;AhQAFAAAAAgAh07iQB1zjnkrAgAAJQ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14:textFill>
                            <w14:noFill/>
                          </w14:textFill>
                        </w:rPr>
                      </w:pPr>
                      <w:r>
                        <w:rPr>
                          <w14:textFill>
                            <w14:noFill/>
                          </w14:textFill>
                        </w:rPr>
                        <w:drawing>
                          <wp:inline distT="0" distB="0" distL="114300" distR="114300">
                            <wp:extent cx="1177925" cy="921385"/>
                            <wp:effectExtent l="0" t="0" r="3175" b="12065"/>
                            <wp:docPr id="562179" name="Image0150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2179" name="Image0150.jpe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lum bright="-6000" contrast="12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7925" cy="921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w:t>A．</w:t>
      </w:r>
      <w:r>
        <w:rPr>
          <w:rFonts w:hint="eastAsia" w:ascii="宋体" w:hAnsi="宋体"/>
          <w:szCs w:val="21"/>
        </w:rPr>
        <w:t>BaCl</w:t>
      </w:r>
      <w:r>
        <w:rPr>
          <w:rFonts w:ascii="宋体" w:hAnsi="宋体"/>
          <w:spacing w:val="-18"/>
          <w:kern w:val="0"/>
          <w:szCs w:val="12"/>
          <w:vertAlign w:val="subscript"/>
        </w:rPr>
        <w:t>2</w:t>
      </w:r>
      <w:r>
        <w:rPr>
          <w:rFonts w:hint="eastAsia" w:ascii="宋体" w:hAnsi="宋体"/>
          <w:spacing w:val="-18"/>
          <w:kern w:val="0"/>
          <w:szCs w:val="12"/>
        </w:rPr>
        <w:t xml:space="preserve">                       B.  NaOH                    </w:t>
      </w:r>
      <w:r>
        <w:rPr>
          <w:rFonts w:ascii="宋体" w:hAnsi="宋体"/>
          <w:kern w:val="0"/>
          <w:szCs w:val="12"/>
        </w:rPr>
        <w:t>C</w:t>
      </w:r>
      <w:r>
        <w:rPr>
          <w:rFonts w:hint="eastAsia" w:ascii="宋体" w:hAnsi="宋体"/>
          <w:kern w:val="0"/>
          <w:szCs w:val="12"/>
        </w:rPr>
        <w:t xml:space="preserve">. </w:t>
      </w:r>
      <w:r>
        <w:rPr>
          <w:rFonts w:ascii="宋体" w:hAnsi="宋体"/>
          <w:kern w:val="0"/>
          <w:szCs w:val="12"/>
        </w:rPr>
        <w:t>H</w:t>
      </w:r>
      <w:r>
        <w:rPr>
          <w:rFonts w:ascii="宋体" w:hAnsi="宋体"/>
          <w:kern w:val="0"/>
          <w:szCs w:val="12"/>
          <w:vertAlign w:val="subscript"/>
        </w:rPr>
        <w:t>2</w:t>
      </w:r>
      <w:r>
        <w:rPr>
          <w:rFonts w:hint="eastAsia" w:ascii="宋体" w:hAnsi="宋体"/>
          <w:kern w:val="0"/>
          <w:szCs w:val="12"/>
        </w:rPr>
        <w:t>SO</w:t>
      </w:r>
      <w:r>
        <w:rPr>
          <w:rFonts w:hint="eastAsia" w:ascii="宋体" w:hAnsi="宋体"/>
          <w:kern w:val="0"/>
          <w:szCs w:val="12"/>
          <w:vertAlign w:val="subscript"/>
        </w:rPr>
        <w:t>4</w:t>
      </w:r>
      <w:r>
        <w:rPr>
          <w:rFonts w:hint="eastAsia" w:ascii="宋体" w:hAnsi="宋体"/>
          <w:kern w:val="0"/>
          <w:szCs w:val="12"/>
        </w:rPr>
        <w:t xml:space="preserve">          </w:t>
      </w:r>
      <w:r>
        <w:rPr>
          <w:rFonts w:ascii="宋体" w:hAnsi="宋体"/>
          <w:kern w:val="0"/>
          <w:szCs w:val="12"/>
        </w:rPr>
        <w:t>D</w:t>
      </w:r>
      <w:r>
        <w:rPr>
          <w:rFonts w:hint="eastAsia" w:ascii="宋体" w:hAnsi="宋体"/>
          <w:kern w:val="0"/>
          <w:szCs w:val="12"/>
        </w:rPr>
        <w:t>.</w:t>
      </w:r>
      <w:r>
        <w:rPr>
          <w:rFonts w:ascii="宋体" w:hAnsi="宋体"/>
          <w:szCs w:val="21"/>
        </w:rPr>
        <w:t xml:space="preserve"> (</w:t>
      </w:r>
      <w:r>
        <w:rPr>
          <w:rFonts w:hint="eastAsia" w:ascii="宋体" w:hAnsi="宋体"/>
          <w:spacing w:val="-10"/>
          <w:szCs w:val="21"/>
        </w:rPr>
        <w:t>NH</w:t>
      </w:r>
      <w:r>
        <w:rPr>
          <w:rFonts w:hint="eastAsia" w:ascii="宋体" w:hAnsi="宋体"/>
          <w:spacing w:val="-10"/>
          <w:szCs w:val="21"/>
          <w:vertAlign w:val="subscript"/>
        </w:rPr>
        <w:t>4</w:t>
      </w:r>
      <w:r>
        <w:rPr>
          <w:rFonts w:ascii="宋体" w:hAnsi="宋体"/>
          <w:szCs w:val="21"/>
        </w:rPr>
        <w:t>)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kern w:val="0"/>
          <w:szCs w:val="12"/>
        </w:rPr>
        <w:t>SO</w:t>
      </w:r>
      <w:r>
        <w:rPr>
          <w:rFonts w:hint="eastAsia" w:ascii="宋体" w:hAnsi="宋体"/>
          <w:kern w:val="0"/>
          <w:szCs w:val="12"/>
          <w:vertAlign w:val="subscript"/>
        </w:rPr>
        <w:t>4</w:t>
      </w:r>
    </w:p>
    <w:p>
      <w:pPr>
        <w:pStyle w:val="5"/>
        <w:spacing w:line="240" w:lineRule="auto"/>
        <w:ind w:firstLine="420" w:firstLineChars="200"/>
        <w:rPr>
          <w:rFonts w:hint="eastAsia" w:ascii="宋体" w:hAnsi="宋体"/>
          <w:kern w:val="0"/>
          <w:szCs w:val="12"/>
          <w:vertAlign w:val="subscript"/>
          <w:lang w:val="en-US" w:eastAsia="zh-CN"/>
        </w:rPr>
      </w:pPr>
    </w:p>
    <w:p>
      <w:pPr>
        <w:pStyle w:val="5"/>
        <w:spacing w:line="240" w:lineRule="auto"/>
      </w:pPr>
      <w:r>
        <w:rPr>
          <w:rFonts w:hint="eastAsia" w:ascii="宋体" w:hAnsi="宋体"/>
          <w:lang w:val="en-US" w:eastAsia="zh-CN"/>
        </w:rPr>
        <w:t>6、</w:t>
      </w:r>
      <w:r>
        <w:rPr>
          <w:rFonts w:hint="eastAsia" w:ascii="宋体" w:hAnsi="宋体"/>
          <w:szCs w:val="21"/>
          <w:lang w:val="zh-CN"/>
        </w:rPr>
        <w:t>下列反应中的能量变化与右图相符的是（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  <w:lang w:val="zh-CN"/>
        </w:rPr>
        <w:t>）</w:t>
      </w:r>
    </w:p>
    <w:p>
      <w:pPr>
        <w:pStyle w:val="5"/>
        <w:widowControl/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24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 w:val="21"/>
          <w:szCs w:val="21"/>
        </w:rPr>
        <w:t>A．</w:t>
      </w:r>
      <w:r>
        <w:rPr>
          <w:rFonts w:hint="eastAsia" w:ascii="宋体" w:hAnsi="宋体"/>
          <w:sz w:val="21"/>
          <w:szCs w:val="21"/>
        </w:rPr>
        <w:t>Ba(OH)</w:t>
      </w:r>
      <w:r>
        <w:rPr>
          <w:rFonts w:hint="eastAsia" w:ascii="宋体" w:hAnsi="宋体"/>
          <w:sz w:val="21"/>
          <w:szCs w:val="21"/>
          <w:vertAlign w:val="subscript"/>
        </w:rPr>
        <w:t>2</w:t>
      </w:r>
      <w:r>
        <w:rPr>
          <w:rFonts w:hint="eastAsia" w:ascii="宋体" w:hAnsi="宋体"/>
          <w:sz w:val="21"/>
          <w:szCs w:val="21"/>
        </w:rPr>
        <w:t>·8H</w:t>
      </w:r>
      <w:r>
        <w:rPr>
          <w:rFonts w:hint="eastAsia" w:ascii="宋体" w:hAnsi="宋体"/>
          <w:sz w:val="21"/>
          <w:szCs w:val="21"/>
          <w:vertAlign w:val="subscript"/>
        </w:rPr>
        <w:t>2</w:t>
      </w:r>
      <w:r>
        <w:rPr>
          <w:rFonts w:hint="eastAsia" w:ascii="宋体" w:hAnsi="宋体"/>
          <w:sz w:val="21"/>
          <w:szCs w:val="21"/>
        </w:rPr>
        <w:t>O与NH</w:t>
      </w:r>
      <w:r>
        <w:rPr>
          <w:rFonts w:hint="eastAsia" w:ascii="宋体" w:hAnsi="宋体"/>
          <w:sz w:val="21"/>
          <w:szCs w:val="21"/>
          <w:vertAlign w:val="subscript"/>
        </w:rPr>
        <w:t>4</w:t>
      </w:r>
      <w:r>
        <w:rPr>
          <w:rFonts w:hint="eastAsia" w:ascii="宋体" w:hAnsi="宋体"/>
          <w:sz w:val="21"/>
          <w:szCs w:val="21"/>
        </w:rPr>
        <w:t>Cl反应</w:t>
      </w:r>
      <w:r>
        <w:rPr>
          <w:rFonts w:hint="eastAsia" w:ascii="宋体" w:hAnsi="宋体"/>
          <w:szCs w:val="21"/>
        </w:rPr>
        <w:t xml:space="preserve">          </w:t>
      </w:r>
      <w:r>
        <w:rPr>
          <w:rFonts w:hint="eastAsia" w:ascii="宋体" w:hAnsi="宋体"/>
          <w:spacing w:val="-18"/>
          <w:kern w:val="0"/>
          <w:szCs w:val="12"/>
        </w:rPr>
        <w:t>B.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乙醇燃烧</w:t>
      </w:r>
    </w:p>
    <w:p>
      <w:pPr>
        <w:pStyle w:val="5"/>
        <w:widowControl/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24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/>
          <w:szCs w:val="21"/>
        </w:rPr>
        <w:t>C．</w:t>
      </w:r>
      <w:r>
        <w:rPr>
          <w:rFonts w:hint="eastAsia" w:ascii="宋体" w:hAnsi="宋体"/>
          <w:szCs w:val="21"/>
        </w:rPr>
        <w:t xml:space="preserve">中和反应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</w:t>
      </w:r>
      <w:r>
        <w:rPr>
          <w:rFonts w:ascii="宋体" w:hAnsi="宋体"/>
          <w:szCs w:val="21"/>
        </w:rPr>
        <w:t>D．</w:t>
      </w:r>
      <w:r>
        <w:rPr>
          <w:rFonts w:hint="eastAsia" w:ascii="宋体" w:hAnsi="宋体"/>
          <w:szCs w:val="21"/>
          <w:lang w:val="en-US" w:eastAsia="zh-CN"/>
        </w:rPr>
        <w:t>食物的腐败</w:t>
      </w:r>
    </w:p>
    <w:p>
      <w:pPr>
        <w:pStyle w:val="5"/>
        <w:widowControl/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24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在H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与Cl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生成HCl的反应中,已知断裂1 mol氢氢键吸收的能量为akJ,断裂1 mol氯氯键吸收的能量为bkJ,形成1 mol氢氯键放出的能量为ckJ,则生成1 mol HCl放出的能量为(　　)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pt-B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pt-BR"/>
        </w:rPr>
        <w:t>A.(c-a-b)kJ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　　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t-BR"/>
        </w:rPr>
        <w:t>B.(a+b-c)kJ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t-BR"/>
        </w:rPr>
        <w:t>C.(2c-a-b)kJ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t-BR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t-BR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t-BR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pt-BR"/>
        </w:rPr>
        <w:t>D.(2c-a-b)/2 kJ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pt-BR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下列说法中正确的是(　　)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A.锌锰干电池是二次电池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B.铜片、锌片、导线和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橙子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组成的水果电池,负极是铜片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C.铅蓄电池的放电过程,从能量转换形式看是化学能转化为电能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D.原电池工作时溶液中的阳离子移向负极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155575</wp:posOffset>
                </wp:positionV>
                <wp:extent cx="1505585" cy="1038860"/>
                <wp:effectExtent l="5080" t="4445" r="13335" b="234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75555" y="2283460"/>
                          <a:ext cx="1505585" cy="103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drawing>
                                <wp:inline distT="0" distB="0" distL="114300" distR="114300">
                                  <wp:extent cx="1321435" cy="880745"/>
                                  <wp:effectExtent l="0" t="0" r="12065" b="14605"/>
                                  <wp:docPr id="15" name="图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contrast="6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1435" cy="880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15pt;margin-top:12.25pt;height:81.8pt;width:118.55pt;z-index:251657216;mso-width-relative:page;mso-height-relative:page;" fillcolor="#FFFFFF [3201]" filled="t" stroked="t" coordsize="21600,21600" o:gfxdata="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G4dJ9kAAAAKAQAADwAAAAAAAAABACAA&#10;AAAiAAAAZHJzL2Rvd25yZXYueG1sUEsBAhQAFAAAAAgAh07iQEO91udFAgAAeQQAAA4AAAAAAAAA&#10;AQAgAAAAKA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drawing>
                          <wp:inline distT="0" distB="0" distL="114300" distR="114300">
                            <wp:extent cx="1321435" cy="880745"/>
                            <wp:effectExtent l="0" t="0" r="12065" b="14605"/>
                            <wp:docPr id="15" name="图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lum contrast="6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1435" cy="880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观察如图所示两个实验装置,若两烧杯中硫酸的浓度相同,铜片和锌片都是纯净单质,判断下列叙述正确的是(　　)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A.两个装置均是原电池装置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B.乙中电子由铜片经过电流计流向锌片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C.过一段时间两烧杯中溶液的酸性均减弱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D.因都是锌与硫酸的反应,所以两装置中产生气泡的速率相同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2"/>
        <w:spacing w:line="240" w:lineRule="auto"/>
        <w:jc w:val="left"/>
        <w:rPr>
          <w:rFonts w:hint="eastAsia" w:hAnsi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10、</w:t>
      </w:r>
      <w:r>
        <w:rPr>
          <w:rFonts w:hint="eastAsia" w:hAnsi="宋体" w:cs="宋体"/>
          <w:sz w:val="21"/>
          <w:szCs w:val="21"/>
        </w:rPr>
        <w:t>①②③④四种金属片两两相连浸入稀硫酸中都可组成原电池。①②相连时，外电路电流从②流向①；①③相连时，③为正极；②④相连时，②上有气泡逸出；③④相连时，③的质量减少。据此判断这四种金属活动性由大到小的顺序是(   )</w:t>
      </w:r>
    </w:p>
    <w:p>
      <w:pPr>
        <w:pStyle w:val="2"/>
        <w:spacing w:line="240" w:lineRule="auto"/>
        <w:ind w:firstLine="630" w:firstLineChars="300"/>
        <w:jc w:val="left"/>
        <w:rPr>
          <w:rFonts w:hint="eastAsia"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A.①③②④</w:t>
      </w:r>
      <w:r>
        <w:rPr>
          <w:rFonts w:hint="eastAsia" w:hAnsi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</w:rPr>
        <w:t>B.①③④②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hAnsi="宋体" w:cs="宋体"/>
          <w:sz w:val="21"/>
          <w:szCs w:val="21"/>
        </w:rPr>
        <w:t>C.③④②①</w:t>
      </w:r>
      <w:r>
        <w:rPr>
          <w:rFonts w:hint="eastAsia" w:hAnsi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</w:rPr>
        <w:tab/>
      </w:r>
      <w:r>
        <w:rPr>
          <w:rFonts w:hint="eastAsia" w:hAnsi="宋体" w:cs="宋体"/>
          <w:sz w:val="21"/>
          <w:szCs w:val="21"/>
        </w:rPr>
        <w:t>D.③①②④</w:t>
      </w:r>
    </w:p>
    <w:p>
      <w:pPr>
        <w:pStyle w:val="2"/>
        <w:spacing w:line="240" w:lineRule="auto"/>
        <w:ind w:firstLine="630" w:firstLineChars="300"/>
        <w:jc w:val="left"/>
        <w:rPr>
          <w:rFonts w:hint="eastAsia" w:hAnsi="宋体" w:cs="宋体"/>
          <w:sz w:val="21"/>
          <w:szCs w:val="21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把下列四种X溶液分别加入四个盛有10 mL 2 mol·L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盐酸的烧杯中,均加水稀释到50 mL,此时,X和盐酸缓慢地进行反应,其中反应最快的是(　　)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A.20℃30 mL 2 mol·L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的X溶液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B.10℃20 mL 3 mol·L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的X溶液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C.20℃10 mL 4 mol·L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的X溶液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D.10℃10 mL 2 mol·L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-1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的X溶液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it-IT"/>
        </w:rPr>
      </w:pPr>
    </w:p>
    <w:p>
      <w:pPr>
        <w:pStyle w:val="5"/>
        <w:spacing w:line="240" w:lineRule="auto"/>
        <w:rPr>
          <w:rFonts w:ascii="宋体" w:hAnsi="宋体"/>
        </w:rPr>
      </w:pPr>
      <w:r>
        <w:rPr>
          <w:rFonts w:ascii="宋体" w:hAnsi="宋体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284480</wp:posOffset>
                </wp:positionV>
                <wp:extent cx="1169035" cy="1035685"/>
                <wp:effectExtent l="0" t="0" r="0" b="0"/>
                <wp:wrapNone/>
                <wp:docPr id="58" name="组合 58" descr="www.zqy.co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035" cy="1035685"/>
                          <a:chOff x="0" y="0"/>
                          <a:chExt cx="1841" cy="1631"/>
                        </a:xfrm>
                      </wpg:grpSpPr>
                      <wps:wsp>
                        <wps:cNvPr id="30" name="直接连接符 30"/>
                        <wps:cNvCnPr/>
                        <wps:spPr>
                          <a:xfrm>
                            <a:off x="324" y="1389"/>
                            <a:ext cx="131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 flipV="1">
                            <a:off x="314" y="77"/>
                            <a:ext cx="0" cy="1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210" y="156"/>
                            <a:ext cx="31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210" y="422"/>
                            <a:ext cx="31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165" y="719"/>
                            <a:ext cx="31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135" y="977"/>
                            <a:ext cx="316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229" y="1324"/>
                            <a:ext cx="31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lIns="0" tIns="0" rIns="0" bIns="0"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1419" y="1355"/>
                            <a:ext cx="42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t/min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398" y="0"/>
                            <a:ext cx="48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n/mol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9" name="文本框 39"/>
                        <wps:cNvSpPr txBox="1"/>
                        <wps:spPr>
                          <a:xfrm>
                            <a:off x="1409" y="595"/>
                            <a:ext cx="31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1414" y="866"/>
                            <a:ext cx="31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498" y="1342"/>
                            <a:ext cx="17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文本框 42"/>
                        <wps:cNvSpPr txBox="1"/>
                        <wps:spPr>
                          <a:xfrm>
                            <a:off x="716" y="1334"/>
                            <a:ext cx="17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1172" y="1342"/>
                            <a:ext cx="17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vertAlign w:val="subscript"/>
                                </w:rPr>
                              </w:pPr>
                              <w:r>
                                <w:t>t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720" y="835"/>
                            <a:ext cx="0" cy="5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 flipV="1">
                            <a:off x="1184" y="467"/>
                            <a:ext cx="0" cy="9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任意多边形 46"/>
                        <wps:cNvSpPr/>
                        <wps:spPr>
                          <a:xfrm>
                            <a:off x="319" y="296"/>
                            <a:ext cx="1066" cy="7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64" h="805">
                                <a:moveTo>
                                  <a:pt x="0" y="0"/>
                                </a:moveTo>
                                <a:cubicBezTo>
                                  <a:pt x="97" y="102"/>
                                  <a:pt x="194" y="205"/>
                                  <a:pt x="300" y="309"/>
                                </a:cubicBezTo>
                                <a:cubicBezTo>
                                  <a:pt x="406" y="413"/>
                                  <a:pt x="552" y="552"/>
                                  <a:pt x="636" y="624"/>
                                </a:cubicBezTo>
                                <a:cubicBezTo>
                                  <a:pt x="720" y="696"/>
                                  <a:pt x="728" y="716"/>
                                  <a:pt x="802" y="744"/>
                                </a:cubicBezTo>
                                <a:cubicBezTo>
                                  <a:pt x="876" y="772"/>
                                  <a:pt x="936" y="785"/>
                                  <a:pt x="1080" y="795"/>
                                </a:cubicBezTo>
                                <a:cubicBezTo>
                                  <a:pt x="1224" y="805"/>
                                  <a:pt x="1444" y="804"/>
                                  <a:pt x="1664" y="804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任意多边形 47"/>
                        <wps:cNvSpPr/>
                        <wps:spPr>
                          <a:xfrm>
                            <a:off x="314" y="714"/>
                            <a:ext cx="1071" cy="4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72" h="462">
                                <a:moveTo>
                                  <a:pt x="0" y="462"/>
                                </a:moveTo>
                                <a:cubicBezTo>
                                  <a:pt x="101" y="409"/>
                                  <a:pt x="202" y="357"/>
                                  <a:pt x="308" y="303"/>
                                </a:cubicBezTo>
                                <a:cubicBezTo>
                                  <a:pt x="414" y="249"/>
                                  <a:pt x="551" y="180"/>
                                  <a:pt x="638" y="138"/>
                                </a:cubicBezTo>
                                <a:cubicBezTo>
                                  <a:pt x="725" y="96"/>
                                  <a:pt x="781" y="68"/>
                                  <a:pt x="832" y="48"/>
                                </a:cubicBezTo>
                                <a:cubicBezTo>
                                  <a:pt x="883" y="28"/>
                                  <a:pt x="905" y="26"/>
                                  <a:pt x="944" y="18"/>
                                </a:cubicBezTo>
                                <a:cubicBezTo>
                                  <a:pt x="983" y="10"/>
                                  <a:pt x="943" y="6"/>
                                  <a:pt x="1064" y="3"/>
                                </a:cubicBezTo>
                                <a:cubicBezTo>
                                  <a:pt x="1185" y="0"/>
                                  <a:pt x="1428" y="1"/>
                                  <a:pt x="1672" y="3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320" y="1116"/>
                            <a:ext cx="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318" y="296"/>
                            <a:ext cx="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319" y="840"/>
                            <a:ext cx="41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CnPr/>
                        <wps:spPr>
                          <a:xfrm flipV="1">
                            <a:off x="511" y="572"/>
                            <a:ext cx="0" cy="8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CnPr/>
                        <wps:spPr>
                          <a:xfrm>
                            <a:off x="333" y="572"/>
                            <a:ext cx="17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314" y="985"/>
                            <a:ext cx="19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319" y="843"/>
                            <a:ext cx="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CnPr/>
                        <wps:spPr>
                          <a:xfrm>
                            <a:off x="320" y="569"/>
                            <a:ext cx="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0" y="10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0" y="32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www.zqy.com" style="position:absolute;left:0pt;margin-left:375.75pt;margin-top:22.4pt;height:81.55pt;width:92.05pt;z-index:251682816;mso-width-relative:page;mso-height-relative:page;" coordsize="1841,1631" o:gfxdata="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">
                <o:lock v:ext="edit" aspectratio="f"/>
                <v:line id="_x0000_s1026" o:spid="_x0000_s1026" o:spt="20" style="position:absolute;left:324;top:1389;height:0;width:1312;" filled="f" stroked="t" coordsize="21600,21600" o:gfxdata="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0e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line id="_x0000_s1026" o:spid="_x0000_s1026" o:spt="20" style="position:absolute;left:314;top:77;flip:y;height:1312;width:0;" filled="f" stroked="t" coordsize="21600,21600" o:gfxdata="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x2a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 endarrowwidth="narrow" endarrowlength="short"/>
                  <v:imagedata o:title=""/>
                  <o:lock v:ext="edit" aspectratio="f"/>
                </v:line>
                <v:shape id="_x0000_s1026" o:spid="_x0000_s1026" o:spt="202" type="#_x0000_t202" style="position:absolute;left:210;top:156;height:276;width:316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10;top:422;height:276;width:316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65;top:719;height:276;width:316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5;top:977;height:276;width:316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29;top:1324;height:276;width:317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/>
                </v:shape>
                <v:shape id="_x0000_s1026" o:spid="_x0000_s1026" o:spt="202" type="#_x0000_t202" style="position:absolute;left:1419;top:1355;height:276;width:422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t/min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8;top:0;height:276;width:480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n/mol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09;top:595;height:276;width:317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14;top:866;height:276;width:317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8;top:1342;height:276;width:177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6;top:1334;height:276;width:177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2;top:1342;height:276;width:177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rPr>
                            <w:vertAlign w:val="subscript"/>
                          </w:rPr>
                        </w:pPr>
                        <w:r>
                          <w:t>t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_x0000_s1026" o:spid="_x0000_s1026" o:spt="20" style="position:absolute;left:720;top:835;height:547;width:0;" filled="f" stroked="t" coordsize="21600,21600" o:gfxdata="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Zktj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1184;top:467;flip:y;height:920;width:0;" filled="f" stroked="t" coordsize="21600,21600" o:gfxdata="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tRs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shape id="_x0000_s1026" o:spid="_x0000_s1026" o:spt="100" style="position:absolute;left:319;top:296;height:705;width:1066;" filled="f" stroked="t" coordsize="1664,805" o:gfxdata="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+TPG8AAAA&#10;2wAAAA8AAAAAAAAAAQAgAAAAIgAAAGRycy9kb3ducmV2LnhtbFBLAQIUABQAAAAIAIdO4kAzLwWe&#10;OwAAADkAAAAQAAAAAAAAAAEAIAAAAAsBAABkcnMvc2hhcGV4bWwueG1sUEsFBgAAAAAGAAYAWwEA&#10;ALUDAAAAAA==&#10;" path="m0,0c97,102,194,205,300,309c406,413,552,552,636,624c720,696,728,716,802,744c876,772,936,785,1080,795c1224,805,1444,804,1664,804e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314;top:714;height:405;width:1071;" filled="f" stroked="t" coordsize="1672,462" o:gfxdata="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R+LK&#10;wAAAANsAAAAPAAAAAAAAAAEAIAAAACIAAABkcnMvZG93bnJldi54bWxQSwECFAAUAAAACACHTuJA&#10;My8FnjsAAAA5AAAAEAAAAAAAAAABACAAAAAPAQAAZHJzL3NoYXBleG1sLnhtbFBLBQYAAAAABgAG&#10;AFsBAAC5AwAAAAA=&#10;" path="m0,462c101,409,202,357,308,303c414,249,551,180,638,138c725,96,781,68,832,48c883,28,905,26,944,18c983,10,943,6,1064,3c1185,0,1428,1,1672,3e">
                  <v:fill on="f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320;top:1116;height:0;width:67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18;top:296;height:0;width:67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19;top:840;height:0;width:419;" filled="f" stroked="t" coordsize="21600,21600" o:gfxdata="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3u9U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511;top:572;flip:y;height:810;width:0;" filled="f" stroked="t" coordsize="21600,21600" o:gfxdata="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5wW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333;top:572;height:0;width:178;" filled="f" stroked="t" coordsize="21600,21600" o:gfxdata="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WG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314;top:985;height:0;width:197;" filled="f" stroked="t" coordsize="21600,21600" o:gfxdata="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qS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_x0000_s1026" o:spid="_x0000_s1026" o:spt="20" style="position:absolute;left:319;top:843;height:0;width:67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0;top:569;height:0;width:67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0;top:105;height:468;width:540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327;height:468;width:540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</w:rPr>
        <w:t>在一定温度下，容器内某一反应中</w:t>
      </w:r>
      <w:r>
        <w:rPr>
          <w:rFonts w:hint="eastAsia" w:ascii="宋体" w:hAnsi="宋体"/>
        </w:rPr>
        <w:t>物质</w:t>
      </w:r>
      <w:r>
        <w:rPr>
          <w:rFonts w:ascii="宋体" w:hAnsi="宋体"/>
        </w:rPr>
        <w:t>M、N的物质的量随反应时间变化的曲线如</w:t>
      </w:r>
      <w:r>
        <w:rPr>
          <w:rFonts w:hint="eastAsia" w:ascii="宋体" w:hAnsi="宋体"/>
        </w:rPr>
        <w:t>下</w:t>
      </w:r>
      <w:r>
        <w:rPr>
          <w:rFonts w:ascii="宋体" w:hAnsi="宋体"/>
        </w:rPr>
        <w:t>图所示，下列表述中正确的是</w:t>
      </w:r>
    </w:p>
    <w:p>
      <w:pPr>
        <w:pStyle w:val="5"/>
        <w:spacing w:line="240" w:lineRule="auto"/>
        <w:ind w:firstLine="210" w:firstLineChars="100"/>
        <w:rPr>
          <w:rFonts w:hint="eastAsia" w:ascii="宋体" w:hAnsi="宋体"/>
        </w:rPr>
      </w:pPr>
      <w:r>
        <w:rPr>
          <w:rFonts w:ascii="宋体" w:hAnsi="宋体"/>
        </w:rPr>
        <w:t>A．反应的化学方程式为：2M</w:t>
      </w:r>
      <w:r>
        <w:rPr>
          <w:rFonts w:ascii="宋体" w:hAnsi="宋体"/>
        </w:rPr>
        <w:object>
          <v:shape id="_x0000_i1026" o:spt="75" alt="www.zqy.com" type="#_x0000_t75" style="height:9.75pt;width:24pt;" o:ole="t" filled="f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PBrush" ShapeID="_x0000_i1026" DrawAspect="Content" ObjectID="_1468075726" r:id="rId14">
            <o:LockedField>false</o:LockedField>
          </o:OLEObject>
        </w:object>
      </w:r>
      <w:r>
        <w:rPr>
          <w:rFonts w:ascii="宋体" w:hAnsi="宋体"/>
        </w:rPr>
        <w:t>N</w:t>
      </w:r>
    </w:p>
    <w:p>
      <w:pPr>
        <w:pStyle w:val="5"/>
        <w:spacing w:line="240" w:lineRule="auto"/>
        <w:ind w:firstLine="210" w:firstLineChars="100"/>
        <w:rPr>
          <w:rFonts w:hint="eastAsia" w:ascii="宋体" w:hAnsi="宋体"/>
        </w:rPr>
      </w:pPr>
      <w:r>
        <w:rPr>
          <w:rFonts w:ascii="宋体" w:hAnsi="宋体"/>
        </w:rPr>
        <w:t>B．t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时，正逆反应速率相等，达到平衡</w:t>
      </w:r>
      <w:r>
        <w:rPr>
          <w:rFonts w:hint="eastAsia" w:ascii="宋体" w:hAnsi="宋体"/>
        </w:rPr>
        <w:t xml:space="preserve">         </w:t>
      </w:r>
    </w:p>
    <w:p>
      <w:pPr>
        <w:pStyle w:val="5"/>
        <w:spacing w:line="240" w:lineRule="auto"/>
        <w:ind w:firstLine="210" w:firstLineChars="100"/>
        <w:rPr>
          <w:rFonts w:hint="default" w:ascii="宋体" w:hAnsi="宋体"/>
          <w:lang w:val="en-US" w:eastAsia="zh-CN"/>
        </w:rPr>
      </w:pPr>
      <w:r>
        <w:rPr>
          <w:rFonts w:ascii="宋体" w:hAnsi="宋体"/>
        </w:rPr>
        <w:t>C．t</w:t>
      </w:r>
      <w:r>
        <w:rPr>
          <w:rFonts w:ascii="宋体" w:hAnsi="宋体"/>
          <w:vertAlign w:val="subscript"/>
        </w:rPr>
        <w:t>3</w:t>
      </w:r>
      <w:r>
        <w:rPr>
          <w:rFonts w:ascii="宋体" w:hAnsi="宋体"/>
        </w:rPr>
        <w:t>时，</w:t>
      </w:r>
      <w:r>
        <w:rPr>
          <w:rFonts w:hint="eastAsia" w:ascii="宋体" w:hAnsi="宋体"/>
          <w:lang w:val="en-US" w:eastAsia="zh-CN"/>
        </w:rPr>
        <w:t>反应停止，正反应速率和逆反应速率均为零</w:t>
      </w:r>
    </w:p>
    <w:p>
      <w:pPr>
        <w:pStyle w:val="5"/>
        <w:spacing w:line="240" w:lineRule="auto"/>
        <w:ind w:firstLine="210" w:firstLineChars="100"/>
        <w:rPr>
          <w:rFonts w:ascii="宋体" w:hAnsi="宋体"/>
        </w:rPr>
      </w:pPr>
      <w:r>
        <w:rPr>
          <w:rFonts w:ascii="宋体" w:hAnsi="宋体"/>
        </w:rPr>
        <w:t>D．t</w:t>
      </w:r>
      <w:r>
        <w:rPr>
          <w:rFonts w:ascii="宋体" w:hAnsi="宋体"/>
          <w:vertAlign w:val="subscript"/>
        </w:rPr>
        <w:t>1</w:t>
      </w:r>
      <w:r>
        <w:rPr>
          <w:rFonts w:ascii="宋体" w:hAnsi="宋体"/>
        </w:rPr>
        <w:t>时，N的浓度是M浓度的2倍</w:t>
      </w:r>
    </w:p>
    <w:p>
      <w:pPr>
        <w:pStyle w:val="5"/>
        <w:spacing w:line="240" w:lineRule="auto"/>
        <w:ind w:firstLine="210" w:firstLineChars="100"/>
        <w:rPr>
          <w:rFonts w:hint="eastAsia" w:ascii="宋体" w:hAnsi="宋体"/>
        </w:rPr>
      </w:pPr>
    </w:p>
    <w:p>
      <w:pPr>
        <w:pStyle w:val="5"/>
        <w:autoSpaceDE w:val="0"/>
        <w:autoSpaceDN w:val="0"/>
        <w:snapToGrid w:val="0"/>
        <w:spacing w:line="240" w:lineRule="auto"/>
        <w:rPr>
          <w:rFonts w:ascii="宋体" w:hAnsi="宋体"/>
          <w:spacing w:val="8"/>
          <w:szCs w:val="21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  <w:spacing w:val="8"/>
          <w:szCs w:val="21"/>
        </w:rPr>
        <w:t>设</w:t>
      </w:r>
      <w:r>
        <w:rPr>
          <w:rFonts w:ascii="宋体" w:hAnsi="宋体"/>
          <w:i/>
          <w:spacing w:val="8"/>
          <w:szCs w:val="21"/>
        </w:rPr>
        <w:t>N</w:t>
      </w:r>
      <w:r>
        <w:rPr>
          <w:rFonts w:ascii="宋体" w:hAnsi="宋体"/>
          <w:spacing w:val="8"/>
          <w:szCs w:val="21"/>
          <w:vertAlign w:val="subscript"/>
        </w:rPr>
        <w:t>A</w:t>
      </w:r>
      <w:r>
        <w:rPr>
          <w:rFonts w:ascii="宋体" w:hAnsi="宋体"/>
          <w:spacing w:val="8"/>
          <w:szCs w:val="21"/>
        </w:rPr>
        <w:t>表示阿伏加德罗常数的值，下列叙述中正确的是</w:t>
      </w:r>
    </w:p>
    <w:p>
      <w:pPr>
        <w:pStyle w:val="5"/>
        <w:spacing w:line="240" w:lineRule="auto"/>
        <w:ind w:firstLine="226" w:firstLineChars="100"/>
        <w:rPr>
          <w:rFonts w:hint="eastAsia" w:ascii="宋体" w:hAnsi="宋体"/>
        </w:rPr>
      </w:pPr>
      <w:r>
        <w:rPr>
          <w:rFonts w:ascii="宋体" w:hAnsi="宋体"/>
          <w:spacing w:val="8"/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</w:rPr>
        <w:t>1molCH</w:t>
      </w:r>
      <w:r>
        <w:rPr>
          <w:rFonts w:ascii="宋体" w:hAnsi="宋体"/>
          <w:vertAlign w:val="subscript"/>
        </w:rPr>
        <w:t>4</w:t>
      </w:r>
      <w:r>
        <w:rPr>
          <w:rFonts w:hint="eastAsia" w:ascii="宋体" w:hAnsi="宋体"/>
          <w:spacing w:val="-2"/>
        </w:rPr>
        <w:t>分子中共价键总数为</w:t>
      </w:r>
      <w:r>
        <w:rPr>
          <w:rFonts w:ascii="宋体" w:hAnsi="宋体"/>
        </w:rPr>
        <w:t>4</w:t>
      </w:r>
      <w:r>
        <w:rPr>
          <w:rFonts w:ascii="宋体" w:hAnsi="宋体"/>
          <w:i/>
          <w:spacing w:val="8"/>
          <w:szCs w:val="21"/>
        </w:rPr>
        <w:t>N</w:t>
      </w:r>
      <w:r>
        <w:rPr>
          <w:rFonts w:ascii="宋体" w:hAnsi="宋体"/>
          <w:spacing w:val="8"/>
          <w:szCs w:val="21"/>
          <w:vertAlign w:val="subscript"/>
        </w:rPr>
        <w:t>A</w:t>
      </w:r>
      <w:r>
        <w:rPr>
          <w:rFonts w:hint="eastAsia" w:ascii="宋体" w:hAnsi="宋体"/>
          <w:spacing w:val="8"/>
          <w:szCs w:val="21"/>
          <w:vertAlign w:val="subscript"/>
          <w:lang w:val="en-US" w:eastAsia="zh-CN"/>
        </w:rPr>
        <w:t xml:space="preserve">                          </w:t>
      </w:r>
      <w:r>
        <w:rPr>
          <w:rFonts w:ascii="宋体" w:hAnsi="宋体"/>
          <w:spacing w:val="8"/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</w:rPr>
        <w:t>18g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ascii="宋体" w:hAnsi="宋体"/>
        </w:rPr>
        <w:t>D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O</w:t>
      </w:r>
      <w:r>
        <w:rPr>
          <w:rFonts w:hint="eastAsia" w:ascii="宋体" w:hAnsi="宋体"/>
          <w:spacing w:val="2"/>
        </w:rPr>
        <w:t>中含有的质子数目为</w:t>
      </w:r>
      <w:r>
        <w:rPr>
          <w:rFonts w:ascii="宋体" w:hAnsi="宋体"/>
        </w:rPr>
        <w:t>10</w:t>
      </w:r>
      <w:r>
        <w:rPr>
          <w:rFonts w:ascii="宋体" w:hAnsi="宋体"/>
          <w:i/>
          <w:spacing w:val="8"/>
          <w:szCs w:val="21"/>
        </w:rPr>
        <w:t>N</w:t>
      </w:r>
      <w:r>
        <w:rPr>
          <w:rFonts w:ascii="宋体" w:hAnsi="宋体"/>
          <w:spacing w:val="8"/>
          <w:szCs w:val="21"/>
          <w:vertAlign w:val="subscript"/>
        </w:rPr>
        <w:t>A</w:t>
      </w:r>
    </w:p>
    <w:p>
      <w:pPr>
        <w:pStyle w:val="5"/>
        <w:numPr>
          <w:numId w:val="0"/>
        </w:numPr>
        <w:spacing w:line="240" w:lineRule="auto"/>
        <w:ind w:firstLine="210" w:firstLineChars="100"/>
        <w:rPr>
          <w:rFonts w:ascii="宋体" w:hAnsi="宋体"/>
          <w:spacing w:val="8"/>
          <w:szCs w:val="21"/>
          <w:vertAlign w:val="subscript"/>
        </w:rPr>
      </w:pPr>
      <w:r>
        <w:rPr>
          <w:rFonts w:hint="eastAsia" w:ascii="宋体" w:hAnsi="宋体"/>
          <w:lang w:val="en-US" w:eastAsia="zh-CN"/>
        </w:rPr>
        <w:t>C.</w:t>
      </w:r>
      <w:r>
        <w:rPr>
          <w:rFonts w:hint="eastAsia" w:ascii="宋体" w:hAnsi="宋体"/>
        </w:rPr>
        <w:t>标准状况下，</w:t>
      </w:r>
      <w:r>
        <w:rPr>
          <w:rFonts w:ascii="宋体" w:hAnsi="宋体"/>
          <w:spacing w:val="4"/>
        </w:rPr>
        <w:t>5.6L</w:t>
      </w:r>
      <w:r>
        <w:rPr>
          <w:rFonts w:hint="eastAsia" w:ascii="宋体" w:hAnsi="宋体"/>
          <w:spacing w:val="4"/>
          <w:lang w:val="en-US" w:eastAsia="zh-CN"/>
        </w:rPr>
        <w:t xml:space="preserve"> </w:t>
      </w:r>
      <w:r>
        <w:rPr>
          <w:rFonts w:hint="eastAsia" w:ascii="宋体" w:hAnsi="宋体"/>
        </w:rPr>
        <w:t>CCl</w:t>
      </w:r>
      <w:r>
        <w:rPr>
          <w:rFonts w:hint="eastAsia" w:ascii="宋体" w:hAnsi="宋体"/>
          <w:vertAlign w:val="subscript"/>
        </w:rPr>
        <w:t>4</w:t>
      </w:r>
      <w:r>
        <w:rPr>
          <w:rFonts w:hint="eastAsia" w:ascii="宋体" w:hAnsi="宋体"/>
        </w:rPr>
        <w:t>含有的分子数为</w:t>
      </w:r>
      <w:r>
        <w:rPr>
          <w:rFonts w:ascii="宋体" w:hAnsi="宋体"/>
        </w:rPr>
        <w:t>0.25</w:t>
      </w:r>
      <w:r>
        <w:rPr>
          <w:rFonts w:ascii="宋体" w:hAnsi="宋体"/>
          <w:i/>
          <w:spacing w:val="8"/>
          <w:szCs w:val="21"/>
        </w:rPr>
        <w:t>N</w:t>
      </w:r>
      <w:r>
        <w:rPr>
          <w:rFonts w:ascii="宋体" w:hAnsi="宋体"/>
          <w:spacing w:val="8"/>
          <w:szCs w:val="21"/>
          <w:vertAlign w:val="subscript"/>
        </w:rPr>
        <w:t>A</w:t>
      </w:r>
      <w:r>
        <w:rPr>
          <w:rFonts w:hint="eastAsia" w:ascii="宋体" w:hAnsi="宋体"/>
          <w:spacing w:val="8"/>
          <w:szCs w:val="21"/>
          <w:vertAlign w:val="subscript"/>
          <w:lang w:val="en-US" w:eastAsia="zh-CN"/>
        </w:rPr>
        <w:t xml:space="preserve">       </w:t>
      </w:r>
      <w:r>
        <w:rPr>
          <w:rFonts w:ascii="宋体" w:hAnsi="宋体"/>
          <w:spacing w:val="11"/>
          <w:szCs w:val="21"/>
        </w:rPr>
        <w:t>D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28</w:t>
      </w:r>
      <w:r>
        <w:rPr>
          <w:rFonts w:ascii="宋体" w:hAnsi="宋体"/>
        </w:rPr>
        <w:t xml:space="preserve"> g</w:t>
      </w:r>
      <w:r>
        <w:rPr>
          <w:rFonts w:ascii="宋体" w:hAnsi="宋体"/>
          <w:szCs w:val="21"/>
        </w:rPr>
        <w:t xml:space="preserve"> N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</w:rPr>
        <w:t>1mol</w:t>
      </w:r>
      <w:r>
        <w:rPr>
          <w:rFonts w:hint="eastAsia" w:ascii="宋体" w:hAnsi="宋体"/>
          <w:szCs w:val="21"/>
        </w:rPr>
        <w:t xml:space="preserve"> CH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=CH</w:t>
      </w:r>
      <w:r>
        <w:rPr>
          <w:rFonts w:hint="eastAsia"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所含电子数都是1</w:t>
      </w:r>
      <w:r>
        <w:rPr>
          <w:rFonts w:hint="eastAsia" w:ascii="宋体" w:hAnsi="宋体"/>
          <w:spacing w:val="1"/>
          <w:szCs w:val="21"/>
        </w:rPr>
        <w:t>4</w:t>
      </w:r>
      <w:r>
        <w:rPr>
          <w:rFonts w:ascii="宋体" w:hAnsi="宋体"/>
          <w:i/>
          <w:spacing w:val="8"/>
          <w:szCs w:val="21"/>
        </w:rPr>
        <w:t>N</w:t>
      </w:r>
      <w:r>
        <w:rPr>
          <w:rFonts w:ascii="宋体" w:hAnsi="宋体"/>
          <w:spacing w:val="8"/>
          <w:szCs w:val="21"/>
          <w:vertAlign w:val="subscript"/>
        </w:rPr>
        <w:t>A</w:t>
      </w:r>
    </w:p>
    <w:p>
      <w:pPr>
        <w:pStyle w:val="5"/>
        <w:numPr>
          <w:numId w:val="0"/>
        </w:numPr>
        <w:spacing w:line="240" w:lineRule="auto"/>
        <w:rPr>
          <w:rFonts w:hint="eastAsia" w:ascii="宋体" w:hAnsi="宋体"/>
          <w:spacing w:val="8"/>
          <w:szCs w:val="21"/>
          <w:vertAlign w:val="subscript"/>
        </w:rPr>
      </w:pPr>
    </w:p>
    <w:p>
      <w:pPr>
        <w:pStyle w:val="5"/>
        <w:spacing w:line="240" w:lineRule="auto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14、</w:t>
      </w:r>
      <w:r>
        <w:rPr>
          <w:rFonts w:ascii="宋体" w:hAnsi="宋体"/>
          <w:szCs w:val="21"/>
        </w:rPr>
        <w:t>下列各</w:t>
      </w:r>
      <w:r>
        <w:rPr>
          <w:rFonts w:hint="eastAsia" w:ascii="宋体" w:hAnsi="宋体"/>
          <w:szCs w:val="21"/>
        </w:rPr>
        <w:t>组</w:t>
      </w:r>
      <w:r>
        <w:rPr>
          <w:rFonts w:ascii="宋体" w:hAnsi="宋体"/>
          <w:szCs w:val="21"/>
        </w:rPr>
        <w:t>物质中</w:t>
      </w:r>
      <w:r>
        <w:rPr>
          <w:rFonts w:hint="eastAsia" w:ascii="宋体" w:hAnsi="宋体"/>
          <w:szCs w:val="21"/>
        </w:rPr>
        <w:t>，互称为</w:t>
      </w:r>
      <w:r>
        <w:rPr>
          <w:rFonts w:ascii="宋体" w:hAnsi="宋体"/>
          <w:szCs w:val="21"/>
        </w:rPr>
        <w:t>同分异构体的是</w:t>
      </w:r>
      <w:r>
        <w:rPr>
          <w:rFonts w:hint="eastAsia" w:ascii="宋体" w:hAnsi="宋体"/>
          <w:szCs w:val="21"/>
        </w:rPr>
        <w:t>(     )</w:t>
      </w:r>
    </w:p>
    <w:p>
      <w:pPr>
        <w:pStyle w:val="2"/>
        <w:spacing w:line="240" w:lineRule="auto"/>
        <w:rPr>
          <w:rFonts w:hint="eastAsia" w:hAnsi="宋体"/>
        </w:rPr>
      </w:pPr>
      <w:r>
        <w:rPr>
          <w:rFonts w:hint="eastAsia" w:hAnsi="宋体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83820</wp:posOffset>
            </wp:positionV>
            <wp:extent cx="1571625" cy="466725"/>
            <wp:effectExtent l="0" t="0" r="0" b="8255"/>
            <wp:wrapSquare wrapText="bothSides"/>
            <wp:docPr id="20" name="图片 2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 descr="www.zqy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77470</wp:posOffset>
            </wp:positionV>
            <wp:extent cx="1905635" cy="521970"/>
            <wp:effectExtent l="0" t="0" r="18415" b="11430"/>
            <wp:wrapSquare wrapText="bothSides"/>
            <wp:docPr id="19" name="图片 247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7" descr="www.zqy.com"/>
                    <pic:cNvPicPr>
                      <a:picLocks noChangeAspect="1"/>
                    </pic:cNvPicPr>
                  </pic:nvPicPr>
                  <pic:blipFill>
                    <a:blip r:embed="rId17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autoSpaceDE w:val="0"/>
        <w:autoSpaceDN w:val="0"/>
        <w:adjustRightInd w:val="0"/>
        <w:spacing w:line="240" w:lineRule="auto"/>
        <w:jc w:val="left"/>
        <w:rPr>
          <w:rFonts w:ascii="宋体" w:hAnsi="宋体" w:cs="微软雅黑"/>
          <w:color w:val="000000"/>
          <w:kern w:val="0"/>
        </w:rPr>
      </w:pPr>
      <w:r>
        <w:rPr>
          <w:rFonts w:ascii="宋体" w:hAnsi="宋体"/>
        </w:rPr>
        <w:t>A．</w:t>
      </w:r>
      <w:r>
        <w:rPr>
          <w:rFonts w:hint="eastAsia" w:ascii="宋体" w:hAnsi="宋体"/>
        </w:rPr>
        <w:t xml:space="preserve">水与冰  </w:t>
      </w:r>
      <w:r>
        <w:rPr>
          <w:rFonts w:hint="eastAsia" w:ascii="宋体" w:hAnsi="宋体"/>
        </w:rPr>
        <w:tab/>
      </w:r>
      <w:r>
        <w:rPr>
          <w:rFonts w:ascii="宋体" w:hAnsi="宋体"/>
        </w:rPr>
        <w:t>B．O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与O</w:t>
      </w:r>
      <w:r>
        <w:rPr>
          <w:rFonts w:ascii="宋体" w:hAnsi="宋体"/>
          <w:vertAlign w:val="subscript"/>
        </w:rPr>
        <w:t>3</w:t>
      </w:r>
      <w:r>
        <w:rPr>
          <w:rFonts w:hint="eastAsia" w:ascii="宋体" w:hAnsi="宋体"/>
          <w:vertAlign w:val="subscript"/>
        </w:rPr>
        <w:t xml:space="preserve"> </w:t>
      </w:r>
      <w:r>
        <w:rPr>
          <w:rFonts w:hint="eastAsia" w:ascii="宋体" w:hAnsi="宋体"/>
          <w:vertAlign w:val="subscript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/>
          <w:vertAlign w:val="subscript"/>
        </w:rPr>
        <w:t xml:space="preserve"> </w:t>
      </w:r>
      <w:r>
        <w:rPr>
          <w:rFonts w:hint="eastAsia" w:ascii="宋体" w:hAnsi="宋体"/>
        </w:rPr>
        <w:t>C．</w:t>
      </w:r>
    </w:p>
    <w:p>
      <w:pPr>
        <w:pStyle w:val="5"/>
        <w:spacing w:line="240" w:lineRule="auto"/>
        <w:ind w:right="-8"/>
        <w:rPr>
          <w:rFonts w:hint="eastAsia" w:ascii="宋体" w:hAnsi="宋体"/>
          <w:szCs w:val="21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下列有机反应属于取代反应的是(　　)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A.乙醇以铜作为催化剂在空气中加热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B.乙烯与水在一定条件下反应生成乙醇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烷与氯气在光照条件下反应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D.苯与足量的氢气反应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下列关于乙烯的说法中,不正确的是(　　)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A.无色气体,比空气略轻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B.与溴水发生取代反应而使溴水褪色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C.乙烯的产量标志着一个国家的石油化工水平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D.难溶于水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下列能说明苯与一般的烯烃性质不同的事实是(　　)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A.苯分子是高度对称的平面形分子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B.苯能燃烧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C.苯不与酸性KMnO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溶液反应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D.1 mol苯在一定条件下可与3 mol氯气发生加成反应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下列说法正确的是(　　)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A.日常生活中无水乙醇常用于杀菌消毒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B.用乙醇作萃取剂可以将碘从碘水中萃取出来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C.乙醇、乙烷和苯都可以与钠反应生成氢气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D.乙醇是一种再生能源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5"/>
        <w:adjustRightInd w:val="0"/>
        <w:snapToGrid w:val="0"/>
        <w:spacing w:line="240" w:lineRule="auto"/>
        <w:rPr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19、</w:t>
      </w:r>
      <w:r>
        <w:rPr>
          <w:szCs w:val="21"/>
        </w:rPr>
        <w:t xml:space="preserve"> 糖类、油脂和蛋白质是生命活动所必需的营养物质。下列叙述正确的是(      )</w:t>
      </w:r>
    </w:p>
    <w:p>
      <w:pPr>
        <w:pStyle w:val="5"/>
        <w:adjustRightInd w:val="0"/>
        <w:snapToGrid w:val="0"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 xml:space="preserve">A. 植物油不能发生水解反应    </w:t>
      </w:r>
      <w:r>
        <w:rPr>
          <w:szCs w:val="21"/>
        </w:rPr>
        <w:tab/>
      </w:r>
      <w:r>
        <w:rPr>
          <w:szCs w:val="21"/>
        </w:rPr>
        <w:t xml:space="preserve">    B. 葡萄糖能发生氧化反应和水解反应</w:t>
      </w:r>
    </w:p>
    <w:p>
      <w:pPr>
        <w:pStyle w:val="5"/>
        <w:adjustRightInd w:val="0"/>
        <w:snapToGrid w:val="0"/>
        <w:spacing w:line="240" w:lineRule="auto"/>
        <w:ind w:firstLine="420" w:firstLineChars="200"/>
        <w:rPr>
          <w:szCs w:val="21"/>
        </w:rPr>
      </w:pPr>
      <w:r>
        <w:rPr>
          <w:szCs w:val="21"/>
        </w:rPr>
        <w:t xml:space="preserve">C. 淀粉水解的最终产物是葡萄糖    </w:t>
      </w:r>
      <w:r>
        <w:rPr>
          <w:szCs w:val="21"/>
        </w:rPr>
        <w:tab/>
      </w:r>
      <w:r>
        <w:rPr>
          <w:szCs w:val="21"/>
        </w:rPr>
        <w:t>D. 蛋白质遇浓硫酸变为黄色</w:t>
      </w:r>
    </w:p>
    <w:p>
      <w:pPr>
        <w:pStyle w:val="5"/>
        <w:adjustRightInd w:val="0"/>
        <w:snapToGrid w:val="0"/>
        <w:spacing w:line="240" w:lineRule="auto"/>
        <w:ind w:firstLine="420" w:firstLineChars="200"/>
        <w:rPr>
          <w:szCs w:val="21"/>
        </w:rPr>
      </w:pP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20、</w:t>
      </w:r>
      <w:r>
        <w:rPr>
          <w:rFonts w:ascii="Times New Roman" w:hAnsi="Times New Roman" w:cs="Times New Roman"/>
        </w:rPr>
        <w:t>下列实验操作能达到实验目的的是(      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300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选项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实验操作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实验目的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A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通入盛有酸性KMnO</w:t>
            </w:r>
            <w:r>
              <w:rPr>
                <w:rFonts w:hint="eastAsia" w:asciiTheme="minorEastAsia" w:hAnsiTheme="minorEastAsia" w:eastAsiaTheme="minorEastAsia" w:cstheme="minorEastAsia"/>
                <w:vertAlign w:val="subscript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溶液的洗气瓶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除去乙烷中混有乙烯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B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向水解后的蔗糖溶液中直接加入新制Cu(OH)</w:t>
            </w:r>
            <w:r>
              <w:rPr>
                <w:rFonts w:hint="eastAsia" w:asciiTheme="minorEastAsia" w:hAnsiTheme="minorEastAsia" w:eastAsiaTheme="minorEastAsia" w:cstheme="minorEastAsia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悬浊液并加热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确定蔗糖是否发生水解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C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加入NaHCO</w:t>
            </w:r>
            <w:r>
              <w:rPr>
                <w:rFonts w:hint="eastAsia" w:asciiTheme="minorEastAsia" w:hAnsiTheme="minorEastAsia" w:eastAsiaTheme="minorEastAsia" w:cstheme="minorEastAsia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溶液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210" w:firstLineChars="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确定酒精中混有乙酸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D</w:t>
            </w:r>
          </w:p>
        </w:tc>
        <w:tc>
          <w:tcPr>
            <w:tcW w:w="530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加淀粉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确定食盐中含有KIO</w:t>
            </w:r>
            <w:r>
              <w:rPr>
                <w:rFonts w:hint="eastAsia" w:asciiTheme="minorEastAsia" w:hAnsiTheme="minorEastAsia" w:eastAsiaTheme="minorEastAsia" w:cstheme="minorEastAsia"/>
                <w:vertAlign w:val="subscript"/>
              </w:rPr>
              <w:t>3</w:t>
            </w:r>
          </w:p>
        </w:tc>
      </w:tr>
    </w:tbl>
    <w:p>
      <w:pPr>
        <w:spacing w:line="24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二、非选择题部分</w:t>
      </w:r>
    </w:p>
    <w:p>
      <w:pPr>
        <w:pStyle w:val="2"/>
        <w:spacing w:line="240" w:lineRule="auto"/>
        <w:rPr>
          <w:rFonts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21、（16分）</w:t>
      </w:r>
      <w:r>
        <w:rPr>
          <w:rFonts w:hAnsi="宋体"/>
          <w:szCs w:val="21"/>
        </w:rPr>
        <w:t>下列为元素周期表中的一部分，回答下列问题：</w:t>
      </w:r>
    </w:p>
    <w:tbl>
      <w:tblPr>
        <w:tblStyle w:val="3"/>
        <w:tblW w:w="7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58"/>
        <w:gridCol w:w="758"/>
        <w:gridCol w:w="758"/>
        <w:gridCol w:w="758"/>
        <w:gridCol w:w="758"/>
        <w:gridCol w:w="758"/>
        <w:gridCol w:w="758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tcBorders>
              <w:tl2br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族</w:t>
            </w:r>
          </w:p>
          <w:p>
            <w:pPr>
              <w:pStyle w:val="2"/>
              <w:spacing w:line="240" w:lineRule="auto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周期　　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ⅠA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ⅡA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ⅢA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ⅣA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ⅤA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ⅥA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ⅦA</w:t>
            </w:r>
          </w:p>
        </w:tc>
        <w:tc>
          <w:tcPr>
            <w:tcW w:w="60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二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⑥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⑦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60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三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①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③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⑤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⑧</w:t>
            </w:r>
          </w:p>
        </w:tc>
        <w:tc>
          <w:tcPr>
            <w:tcW w:w="60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四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②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④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⑨</w:t>
            </w:r>
          </w:p>
        </w:tc>
        <w:tc>
          <w:tcPr>
            <w:tcW w:w="60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Ansi="宋体"/>
                <w:szCs w:val="21"/>
              </w:rPr>
            </w:pPr>
          </w:p>
        </w:tc>
      </w:tr>
    </w:tbl>
    <w:p>
      <w:pPr>
        <w:pStyle w:val="2"/>
        <w:spacing w:line="24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(1)1</w:t>
      </w:r>
      <w:r>
        <w:rPr>
          <w:rFonts w:hint="eastAsia" w:hAnsi="宋体"/>
          <w:szCs w:val="21"/>
          <w:lang w:val="en-US" w:eastAsia="zh-CN"/>
        </w:rPr>
        <w:t>0</w:t>
      </w:r>
      <w:r>
        <w:rPr>
          <w:rFonts w:hAnsi="宋体"/>
          <w:szCs w:val="21"/>
        </w:rPr>
        <w:t>种元素中，化学性质最不活泼的是________</w:t>
      </w: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szCs w:val="21"/>
          <w:lang w:val="en-US" w:eastAsia="zh-CN"/>
        </w:rPr>
        <w:t>填写元素符号</w:t>
      </w:r>
      <w:r>
        <w:rPr>
          <w:rFonts w:hint="eastAsia" w:hAnsi="宋体"/>
          <w:szCs w:val="21"/>
          <w:lang w:eastAsia="zh-CN"/>
        </w:rPr>
        <w:t>）</w:t>
      </w:r>
      <w:r>
        <w:rPr>
          <w:rFonts w:hAnsi="宋体"/>
          <w:szCs w:val="21"/>
        </w:rPr>
        <w:t>。</w:t>
      </w:r>
    </w:p>
    <w:p>
      <w:pPr>
        <w:pStyle w:val="2"/>
        <w:spacing w:line="24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(2)①②⑤中，最高价氧化物对应的水化物碱性最强的是________</w:t>
      </w: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szCs w:val="21"/>
          <w:lang w:val="en-US" w:eastAsia="zh-CN"/>
        </w:rPr>
        <w:t>填化学式</w:t>
      </w:r>
      <w:r>
        <w:rPr>
          <w:rFonts w:hint="eastAsia" w:hAnsi="宋体"/>
          <w:szCs w:val="21"/>
          <w:lang w:eastAsia="zh-CN"/>
        </w:rPr>
        <w:t>）</w:t>
      </w:r>
      <w:r>
        <w:rPr>
          <w:rFonts w:hAnsi="宋体"/>
          <w:szCs w:val="21"/>
        </w:rPr>
        <w:t>。</w:t>
      </w:r>
    </w:p>
    <w:p>
      <w:pPr>
        <w:pStyle w:val="2"/>
        <w:spacing w:line="24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(3)②④⑧中形成的简单离子半径</w:t>
      </w:r>
      <w:r>
        <w:rPr>
          <w:rFonts w:hint="eastAsia" w:hAnsi="宋体"/>
          <w:szCs w:val="21"/>
          <w:lang w:val="en-US" w:eastAsia="zh-CN"/>
        </w:rPr>
        <w:t>最大的</w:t>
      </w:r>
      <w:r>
        <w:rPr>
          <w:rFonts w:hAnsi="宋体"/>
          <w:szCs w:val="21"/>
        </w:rPr>
        <w:t>是________________________</w:t>
      </w: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szCs w:val="21"/>
          <w:lang w:val="en-US" w:eastAsia="zh-CN"/>
        </w:rPr>
        <w:t>填离子符号</w:t>
      </w:r>
      <w:r>
        <w:rPr>
          <w:rFonts w:hint="eastAsia" w:hAnsi="宋体"/>
          <w:szCs w:val="21"/>
          <w:lang w:eastAsia="zh-CN"/>
        </w:rPr>
        <w:t>）</w:t>
      </w:r>
      <w:r>
        <w:rPr>
          <w:rFonts w:hAnsi="宋体"/>
          <w:szCs w:val="21"/>
        </w:rPr>
        <w:t>。</w:t>
      </w:r>
    </w:p>
    <w:p>
      <w:pPr>
        <w:pStyle w:val="2"/>
        <w:spacing w:line="24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(4)元素⑦的氢化物分子式为________，该氢化物常温下和元素②的单质反应的离子方程式是</w:t>
      </w:r>
    </w:p>
    <w:p>
      <w:pPr>
        <w:pStyle w:val="2"/>
        <w:spacing w:line="24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_______________________________________________。</w:t>
      </w:r>
    </w:p>
    <w:p>
      <w:pPr>
        <w:pStyle w:val="2"/>
        <w:spacing w:line="24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(</w:t>
      </w:r>
      <w:r>
        <w:rPr>
          <w:rFonts w:hint="eastAsia" w:hAnsi="宋体"/>
          <w:szCs w:val="21"/>
          <w:lang w:val="en-US" w:eastAsia="zh-CN"/>
        </w:rPr>
        <w:t>5</w:t>
      </w:r>
      <w:r>
        <w:rPr>
          <w:rFonts w:hAnsi="宋体"/>
          <w:szCs w:val="21"/>
        </w:rPr>
        <w:t>)①和⑤最高价氧化物对应的水化物相互反应的化学方程式为_______</w:t>
      </w:r>
      <w:r>
        <w:rPr>
          <w:rFonts w:hint="eastAsia" w:hAnsi="宋体"/>
          <w:szCs w:val="21"/>
          <w:lang w:val="en-US" w:eastAsia="zh-CN"/>
        </w:rPr>
        <w:t>________</w:t>
      </w:r>
      <w:r>
        <w:rPr>
          <w:rFonts w:hAnsi="宋体"/>
          <w:szCs w:val="21"/>
        </w:rPr>
        <w:t>____________。</w:t>
      </w:r>
    </w:p>
    <w:p>
      <w:pPr>
        <w:pStyle w:val="2"/>
        <w:numPr>
          <w:ilvl w:val="0"/>
          <w:numId w:val="0"/>
        </w:numPr>
        <w:spacing w:line="240" w:lineRule="auto"/>
        <w:ind w:firstLine="420" w:firstLineChars="200"/>
        <w:rPr>
          <w:rFonts w:hAnsi="宋体"/>
          <w:szCs w:val="21"/>
        </w:rPr>
      </w:pPr>
      <w:r>
        <w:rPr>
          <w:rFonts w:hAnsi="宋体"/>
          <w:szCs w:val="21"/>
        </w:rPr>
        <w:t>(</w:t>
      </w:r>
      <w:r>
        <w:rPr>
          <w:rFonts w:hint="eastAsia" w:hAnsi="宋体"/>
          <w:szCs w:val="21"/>
          <w:lang w:val="en-US" w:eastAsia="zh-CN"/>
        </w:rPr>
        <w:t>6</w:t>
      </w:r>
      <w:r>
        <w:rPr>
          <w:rFonts w:hAnsi="宋体"/>
          <w:szCs w:val="21"/>
        </w:rPr>
        <w:t>)③</w:t>
      </w:r>
      <w:r>
        <w:rPr>
          <w:rFonts w:hint="eastAsia" w:hAnsi="宋体"/>
          <w:szCs w:val="21"/>
          <w:lang w:val="en-US" w:eastAsia="zh-CN"/>
        </w:rPr>
        <w:t>和</w:t>
      </w:r>
      <w:r>
        <w:rPr>
          <w:rFonts w:hAnsi="宋体"/>
          <w:szCs w:val="21"/>
        </w:rPr>
        <w:t>⑧</w:t>
      </w:r>
      <w:r>
        <w:rPr>
          <w:rFonts w:hint="eastAsia" w:hAnsi="宋体"/>
          <w:szCs w:val="21"/>
          <w:lang w:val="en-US" w:eastAsia="zh-CN"/>
        </w:rPr>
        <w:t>可形成离子化合物，用电子式表示该化合物的形成过程：________________________。</w:t>
      </w:r>
    </w:p>
    <w:p>
      <w:pPr>
        <w:pStyle w:val="2"/>
        <w:spacing w:line="240" w:lineRule="auto"/>
        <w:ind w:firstLine="420" w:firstLineChars="200"/>
        <w:rPr>
          <w:rFonts w:hint="eastAsia" w:hAnsi="宋体"/>
          <w:szCs w:val="21"/>
        </w:rPr>
      </w:pPr>
      <w:r>
        <w:rPr>
          <w:rFonts w:hAnsi="宋体"/>
          <w:szCs w:val="21"/>
        </w:rPr>
        <w:t>(</w:t>
      </w:r>
      <w:r>
        <w:rPr>
          <w:rFonts w:hint="eastAsia" w:hAnsi="宋体"/>
          <w:szCs w:val="21"/>
          <w:lang w:val="en-US" w:eastAsia="zh-CN"/>
        </w:rPr>
        <w:t>7</w:t>
      </w:r>
      <w:r>
        <w:rPr>
          <w:rFonts w:hAnsi="宋体"/>
          <w:szCs w:val="21"/>
        </w:rPr>
        <w:t>)⑥和⑦</w:t>
      </w:r>
      <w:r>
        <w:rPr>
          <w:rFonts w:hint="eastAsia" w:hAnsi="宋体"/>
          <w:szCs w:val="21"/>
          <w:lang w:val="en-US" w:eastAsia="zh-CN"/>
        </w:rPr>
        <w:t>可</w:t>
      </w:r>
      <w:r>
        <w:rPr>
          <w:rFonts w:hAnsi="宋体"/>
          <w:szCs w:val="21"/>
        </w:rPr>
        <w:t>形成</w:t>
      </w:r>
      <w:r>
        <w:rPr>
          <w:rFonts w:hint="eastAsia" w:hAnsi="宋体"/>
          <w:szCs w:val="21"/>
          <w:lang w:val="en-US" w:eastAsia="zh-CN"/>
        </w:rPr>
        <w:t>一种造成温室效应的共价化合物</w:t>
      </w:r>
      <w:r>
        <w:rPr>
          <w:rFonts w:hint="eastAsia" w:hAnsi="宋体"/>
          <w:szCs w:val="21"/>
          <w:lang w:eastAsia="zh-CN"/>
        </w:rPr>
        <w:t>，</w:t>
      </w:r>
      <w:r>
        <w:rPr>
          <w:rFonts w:hint="eastAsia" w:hAnsi="宋体"/>
          <w:szCs w:val="21"/>
          <w:lang w:val="en-US" w:eastAsia="zh-CN"/>
        </w:rPr>
        <w:t>该化合物</w:t>
      </w:r>
      <w:r>
        <w:rPr>
          <w:rFonts w:hAnsi="宋体"/>
          <w:szCs w:val="21"/>
        </w:rPr>
        <w:t>的</w:t>
      </w:r>
      <w:r>
        <w:rPr>
          <w:rFonts w:hint="eastAsia" w:hAnsi="宋体"/>
          <w:szCs w:val="21"/>
          <w:lang w:val="en-US" w:eastAsia="zh-CN"/>
        </w:rPr>
        <w:t>电子式</w:t>
      </w:r>
      <w:r>
        <w:rPr>
          <w:rFonts w:hAnsi="宋体"/>
          <w:szCs w:val="21"/>
        </w:rPr>
        <w:t>为___</w:t>
      </w:r>
      <w:r>
        <w:rPr>
          <w:rFonts w:hint="eastAsia" w:hAnsi="宋体"/>
          <w:szCs w:val="21"/>
          <w:lang w:val="en-US" w:eastAsia="zh-CN"/>
        </w:rPr>
        <w:t>_______</w:t>
      </w:r>
      <w:r>
        <w:rPr>
          <w:rFonts w:hAnsi="宋体"/>
          <w:szCs w:val="21"/>
        </w:rPr>
        <w:t>___</w:t>
      </w:r>
      <w:r>
        <w:rPr>
          <w:rFonts w:hint="eastAsia" w:hAnsi="宋体"/>
          <w:szCs w:val="21"/>
          <w:lang w:eastAsia="zh-CN"/>
        </w:rPr>
        <w:t>。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jc w:val="left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adjustRightInd w:val="0"/>
        <w:snapToGrid w:val="0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22、（10分）</w:t>
      </w:r>
      <w:r>
        <w:rPr>
          <w:rFonts w:ascii="Times New Roman" w:hAnsi="Times New Roman" w:cs="Times New Roman"/>
        </w:rPr>
        <w:t>某化学兴趣小组开展模拟工业合成氨的制备实验，在2 L密闭容器内，t℃时发生反应：N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(g)+3 H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 xml:space="preserve">(g)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339725" cy="106045"/>
            <wp:effectExtent l="0" t="0" r="3175" b="8255"/>
            <wp:docPr id="28" name="图片 16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 descr="www.zqy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2 NH</w:t>
      </w:r>
      <w:r>
        <w:rPr>
          <w:rFonts w:ascii="Times New Roman" w:hAnsi="Times New Roman" w:cs="Times New Roman"/>
          <w:vertAlign w:val="subscript"/>
        </w:rPr>
        <w:t xml:space="preserve">3 </w:t>
      </w:r>
      <w:r>
        <w:rPr>
          <w:rFonts w:ascii="Times New Roman" w:hAnsi="Times New Roman" w:cs="Times New Roman"/>
        </w:rPr>
        <w:t>(g)，在体系中，n(N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)随时间的变化如下表：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时间(min)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4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的物质的量(mol)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</w:tr>
    </w:tbl>
    <w:p>
      <w:pPr>
        <w:pStyle w:val="2"/>
        <w:adjustRightInd w:val="0"/>
        <w:snapToGrid w:val="0"/>
        <w:spacing w:line="240" w:lineRule="auto"/>
        <w:jc w:val="left"/>
        <w:rPr>
          <w:rFonts w:ascii="Times New Roman" w:hAnsi="Times New Roman" w:cs="Times New Roman"/>
        </w:rPr>
      </w:pPr>
    </w:p>
    <w:p>
      <w:pPr>
        <w:pStyle w:val="2"/>
        <w:numPr>
          <w:ilvl w:val="0"/>
          <w:numId w:val="1"/>
        </w:numPr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上述反应在第5min时，N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的转化率为</w:t>
      </w:r>
      <w:r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</w:rPr>
        <w:t xml:space="preserve"> ；</w:t>
      </w:r>
    </w:p>
    <w:p>
      <w:pPr>
        <w:pStyle w:val="2"/>
        <w:adjustRightInd w:val="0"/>
        <w:snapToGrid w:val="0"/>
        <w:spacing w:line="24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用H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表示从0～2 min内该反应的平均速率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)=</w:t>
      </w:r>
      <w:r>
        <w:rPr>
          <w:rFonts w:ascii="Times New Roman" w:hAnsi="Times New Roman" w:cs="Times New Roman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>；</w:t>
      </w:r>
    </w:p>
    <w:p>
      <w:pPr>
        <w:pStyle w:val="5"/>
        <w:adjustRightInd w:val="0"/>
        <w:snapToGrid w:val="0"/>
        <w:spacing w:line="240" w:lineRule="auto"/>
        <w:ind w:left="630" w:leftChars="200" w:hanging="210" w:hangingChars="100"/>
        <w:rPr>
          <w:szCs w:val="21"/>
        </w:rPr>
      </w:pPr>
      <w:r>
        <w:rPr>
          <w:szCs w:val="21"/>
        </w:rPr>
        <w:t xml:space="preserve">(3) </w:t>
      </w:r>
      <w:r>
        <w:t>t℃时，在</w:t>
      </w:r>
      <w:r>
        <w:rPr>
          <w:szCs w:val="21"/>
        </w:rPr>
        <w:t>4个均为2L密闭容器中不同投料下进行合成氨反应。根据在相同时间内测定的结果，判断该反应</w:t>
      </w:r>
      <w:r>
        <w:rPr>
          <w:rFonts w:hint="eastAsia"/>
          <w:szCs w:val="21"/>
          <w:lang w:eastAsia="zh-CN"/>
        </w:rPr>
        <w:t>在一下</w:t>
      </w:r>
      <w:r>
        <w:rPr>
          <w:rFonts w:hint="eastAsia"/>
          <w:szCs w:val="21"/>
          <w:lang w:val="en-US" w:eastAsia="zh-CN"/>
        </w:rPr>
        <w:t>4种情况</w:t>
      </w:r>
      <w:r>
        <w:rPr>
          <w:szCs w:val="21"/>
        </w:rPr>
        <w:t>进行</w:t>
      </w:r>
      <w:r>
        <w:rPr>
          <w:rFonts w:hint="eastAsia"/>
          <w:szCs w:val="21"/>
          <w:lang w:eastAsia="zh-CN"/>
        </w:rPr>
        <w:t>最快的是：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>(用字母填空，下同)；</w:t>
      </w:r>
    </w:p>
    <w:p>
      <w:pPr>
        <w:pStyle w:val="5"/>
        <w:adjustRightInd w:val="0"/>
        <w:snapToGrid w:val="0"/>
        <w:spacing w:line="240" w:lineRule="auto"/>
        <w:ind w:firstLine="630" w:firstLineChars="300"/>
        <w:rPr>
          <w:szCs w:val="21"/>
          <w:lang w:val="pt-BR"/>
        </w:rPr>
      </w:pPr>
      <w:r>
        <w:rPr>
          <w:szCs w:val="21"/>
          <w:lang w:val="pt-BR"/>
        </w:rPr>
        <w:t>a．v(NH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>)=0.05 mol</w:t>
      </w:r>
      <w:r>
        <w:rPr>
          <w:bCs/>
          <w:szCs w:val="21"/>
          <w:lang w:val="pt-BR"/>
        </w:rPr>
        <w:t xml:space="preserve"> </w:t>
      </w:r>
      <w:r>
        <w:rPr>
          <w:szCs w:val="21"/>
          <w:lang w:val="pt-BR"/>
        </w:rPr>
        <w:t>•L</w:t>
      </w:r>
      <w:r>
        <w:rPr>
          <w:bCs/>
          <w:szCs w:val="21"/>
          <w:vertAlign w:val="superscript"/>
          <w:lang w:val="pt-BR"/>
        </w:rPr>
        <w:t>-1</w:t>
      </w:r>
      <w:r>
        <w:rPr>
          <w:szCs w:val="21"/>
          <w:vertAlign w:val="superscript"/>
          <w:lang w:val="pt-BR"/>
        </w:rPr>
        <w:t>-</w:t>
      </w:r>
      <w:r>
        <w:rPr>
          <w:szCs w:val="21"/>
          <w:lang w:val="pt-BR"/>
        </w:rPr>
        <w:t>•min</w:t>
      </w:r>
      <w:r>
        <w:rPr>
          <w:szCs w:val="21"/>
          <w:vertAlign w:val="superscript"/>
          <w:lang w:val="pt-BR"/>
        </w:rPr>
        <w:t>-1</w:t>
      </w:r>
      <w:r>
        <w:rPr>
          <w:szCs w:val="21"/>
          <w:lang w:val="pt-BR"/>
        </w:rPr>
        <w:t xml:space="preserve">           b．v(H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)=0.03 mol</w:t>
      </w:r>
      <w:r>
        <w:rPr>
          <w:bCs/>
          <w:szCs w:val="21"/>
          <w:lang w:val="pt-BR"/>
        </w:rPr>
        <w:t xml:space="preserve"> </w:t>
      </w:r>
      <w:r>
        <w:rPr>
          <w:szCs w:val="21"/>
          <w:lang w:val="pt-BR"/>
        </w:rPr>
        <w:t>•L</w:t>
      </w:r>
      <w:r>
        <w:rPr>
          <w:bCs/>
          <w:szCs w:val="21"/>
          <w:vertAlign w:val="superscript"/>
          <w:lang w:val="pt-BR"/>
        </w:rPr>
        <w:t>-1</w:t>
      </w:r>
      <w:r>
        <w:rPr>
          <w:szCs w:val="21"/>
          <w:vertAlign w:val="superscript"/>
          <w:lang w:val="pt-BR"/>
        </w:rPr>
        <w:t>-</w:t>
      </w:r>
      <w:r>
        <w:rPr>
          <w:szCs w:val="21"/>
          <w:lang w:val="pt-BR"/>
        </w:rPr>
        <w:t>•min</w:t>
      </w:r>
      <w:r>
        <w:rPr>
          <w:szCs w:val="21"/>
          <w:vertAlign w:val="superscript"/>
          <w:lang w:val="pt-BR"/>
        </w:rPr>
        <w:t>-1</w:t>
      </w:r>
    </w:p>
    <w:p>
      <w:pPr>
        <w:pStyle w:val="5"/>
        <w:adjustRightInd w:val="0"/>
        <w:snapToGrid w:val="0"/>
        <w:spacing w:line="240" w:lineRule="auto"/>
        <w:ind w:firstLine="630" w:firstLineChars="300"/>
        <w:rPr>
          <w:szCs w:val="21"/>
          <w:lang w:val="pt-BR"/>
        </w:rPr>
      </w:pPr>
      <w:r>
        <w:rPr>
          <w:szCs w:val="21"/>
          <w:lang w:val="pt-BR"/>
        </w:rPr>
        <w:t>c．v(N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)=0.02mol</w:t>
      </w:r>
      <w:r>
        <w:rPr>
          <w:bCs/>
          <w:szCs w:val="21"/>
          <w:lang w:val="pt-BR"/>
        </w:rPr>
        <w:t xml:space="preserve"> </w:t>
      </w:r>
      <w:r>
        <w:rPr>
          <w:szCs w:val="21"/>
          <w:lang w:val="pt-BR"/>
        </w:rPr>
        <w:t>•L</w:t>
      </w:r>
      <w:r>
        <w:rPr>
          <w:bCs/>
          <w:szCs w:val="21"/>
          <w:vertAlign w:val="superscript"/>
          <w:lang w:val="pt-BR"/>
        </w:rPr>
        <w:t>-1</w:t>
      </w:r>
      <w:r>
        <w:rPr>
          <w:szCs w:val="21"/>
          <w:vertAlign w:val="superscript"/>
          <w:lang w:val="pt-BR"/>
        </w:rPr>
        <w:t>-</w:t>
      </w:r>
      <w:r>
        <w:rPr>
          <w:szCs w:val="21"/>
          <w:lang w:val="pt-BR"/>
        </w:rPr>
        <w:t>•min</w:t>
      </w:r>
      <w:r>
        <w:rPr>
          <w:szCs w:val="21"/>
          <w:vertAlign w:val="superscript"/>
          <w:lang w:val="pt-BR"/>
        </w:rPr>
        <w:t>-1</w:t>
      </w:r>
      <w:r>
        <w:rPr>
          <w:szCs w:val="21"/>
        </w:rPr>
        <w:t>　　</w:t>
      </w:r>
      <w:r>
        <w:rPr>
          <w:szCs w:val="21"/>
          <w:lang w:val="pt-BR"/>
        </w:rPr>
        <w:t xml:space="preserve"> </w:t>
      </w:r>
      <w:r>
        <w:rPr>
          <w:szCs w:val="21"/>
        </w:rPr>
        <w:t>　　</w:t>
      </w:r>
      <w:r>
        <w:rPr>
          <w:szCs w:val="21"/>
          <w:lang w:val="pt-BR"/>
        </w:rPr>
        <w:t xml:space="preserve">   d．v(H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)=0.001 mol</w:t>
      </w:r>
      <w:r>
        <w:rPr>
          <w:bCs/>
          <w:szCs w:val="21"/>
          <w:lang w:val="pt-BR"/>
        </w:rPr>
        <w:t xml:space="preserve"> </w:t>
      </w:r>
      <w:r>
        <w:rPr>
          <w:szCs w:val="21"/>
          <w:lang w:val="pt-BR"/>
        </w:rPr>
        <w:t>•L</w:t>
      </w:r>
      <w:r>
        <w:rPr>
          <w:bCs/>
          <w:szCs w:val="21"/>
          <w:vertAlign w:val="superscript"/>
          <w:lang w:val="pt-BR"/>
        </w:rPr>
        <w:t>-1</w:t>
      </w:r>
      <w:r>
        <w:rPr>
          <w:szCs w:val="21"/>
          <w:vertAlign w:val="superscript"/>
          <w:lang w:val="pt-BR"/>
        </w:rPr>
        <w:t>-</w:t>
      </w:r>
      <w:r>
        <w:rPr>
          <w:szCs w:val="21"/>
          <w:lang w:val="pt-BR"/>
        </w:rPr>
        <w:t>• s</w:t>
      </w:r>
      <w:r>
        <w:rPr>
          <w:szCs w:val="21"/>
          <w:vertAlign w:val="superscript"/>
          <w:lang w:val="pt-BR"/>
        </w:rPr>
        <w:t xml:space="preserve"> -1</w:t>
      </w:r>
    </w:p>
    <w:p>
      <w:pPr>
        <w:pStyle w:val="7"/>
        <w:adjustRightInd w:val="0"/>
        <w:snapToGrid w:val="0"/>
        <w:spacing w:line="240" w:lineRule="auto"/>
        <w:rPr>
          <w:szCs w:val="21"/>
        </w:rPr>
      </w:pPr>
      <w:r>
        <w:rPr>
          <w:szCs w:val="21"/>
        </w:rPr>
        <w:t>(4) 下列表述能作为上述实验中可逆反应N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t>(g)+3 H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t>(g)</w:t>
      </w:r>
      <w:r>
        <w:rPr>
          <w:szCs w:val="21"/>
        </w:rPr>
        <w:object>
          <v:shape id="_x0000_i1027" o:spt="75" alt="www.zqy.com" type="#_x0000_t75" style="height:7.55pt;width:25.9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19">
            <o:LockedField>false</o:LockedField>
          </o:OLEObject>
        </w:object>
      </w:r>
      <w:r>
        <w:rPr>
          <w:szCs w:val="21"/>
        </w:rPr>
        <w:t>2 NH</w:t>
      </w:r>
      <w:r>
        <w:rPr>
          <w:szCs w:val="21"/>
          <w:vertAlign w:val="subscript"/>
        </w:rPr>
        <w:t xml:space="preserve">3 </w:t>
      </w:r>
      <w:r>
        <w:rPr>
          <w:szCs w:val="21"/>
        </w:rPr>
        <w:t>(g) 达到化学平衡状态的标志是</w:t>
      </w:r>
      <w:r>
        <w:rPr>
          <w:szCs w:val="21"/>
          <w:u w:val="single"/>
        </w:rPr>
        <w:t xml:space="preserve">     </w:t>
      </w:r>
      <w:r>
        <w:rPr>
          <w:szCs w:val="21"/>
        </w:rPr>
        <w:t xml:space="preserve"> ；</w:t>
      </w:r>
    </w:p>
    <w:p>
      <w:pPr>
        <w:pStyle w:val="7"/>
        <w:adjustRightInd w:val="0"/>
        <w:snapToGrid w:val="0"/>
        <w:spacing w:line="240" w:lineRule="auto"/>
        <w:ind w:firstLine="630" w:firstLineChars="300"/>
        <w:rPr>
          <w:szCs w:val="21"/>
        </w:rPr>
      </w:pPr>
      <w:r>
        <w:rPr>
          <w:szCs w:val="21"/>
        </w:rPr>
        <w:t>a. 反应速率v(N</w:t>
      </w:r>
      <w:r>
        <w:rPr>
          <w:szCs w:val="21"/>
          <w:vertAlign w:val="subscript"/>
        </w:rPr>
        <w:t>2</w:t>
      </w:r>
      <w:r>
        <w:rPr>
          <w:szCs w:val="21"/>
        </w:rPr>
        <w:t>)：v(H</w:t>
      </w:r>
      <w:r>
        <w:rPr>
          <w:szCs w:val="21"/>
          <w:vertAlign w:val="subscript"/>
        </w:rPr>
        <w:t>2</w:t>
      </w:r>
      <w:r>
        <w:rPr>
          <w:szCs w:val="21"/>
        </w:rPr>
        <w:t>)：v(NH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)=1：3：2      </w:t>
      </w:r>
    </w:p>
    <w:p>
      <w:pPr>
        <w:pStyle w:val="7"/>
        <w:adjustRightInd w:val="0"/>
        <w:snapToGrid w:val="0"/>
        <w:spacing w:line="240" w:lineRule="auto"/>
        <w:ind w:firstLine="630" w:firstLineChars="300"/>
        <w:rPr>
          <w:szCs w:val="21"/>
        </w:rPr>
      </w:pPr>
      <w:r>
        <w:rPr>
          <w:szCs w:val="21"/>
        </w:rPr>
        <w:t xml:space="preserve">b. 各组分的物质的量浓度不再改变       </w:t>
      </w:r>
    </w:p>
    <w:p>
      <w:pPr>
        <w:pStyle w:val="7"/>
        <w:adjustRightInd w:val="0"/>
        <w:snapToGrid w:val="0"/>
        <w:spacing w:line="240" w:lineRule="auto"/>
        <w:ind w:firstLine="630" w:firstLineChars="300"/>
        <w:rPr>
          <w:szCs w:val="21"/>
        </w:rPr>
      </w:pPr>
      <w:r>
        <w:rPr>
          <w:szCs w:val="21"/>
        </w:rPr>
        <w:t xml:space="preserve">c. 混合气体的平均相对分子质量不再改变                    </w:t>
      </w:r>
    </w:p>
    <w:p>
      <w:pPr>
        <w:pStyle w:val="7"/>
        <w:adjustRightInd w:val="0"/>
        <w:snapToGrid w:val="0"/>
        <w:spacing w:line="240" w:lineRule="auto"/>
        <w:ind w:firstLine="630" w:firstLineChars="300"/>
        <w:rPr>
          <w:szCs w:val="21"/>
        </w:rPr>
      </w:pPr>
      <w:r>
        <w:rPr>
          <w:szCs w:val="21"/>
        </w:rPr>
        <w:t xml:space="preserve">d. 混合气体的密度不变   </w:t>
      </w:r>
    </w:p>
    <w:p>
      <w:pPr>
        <w:pStyle w:val="7"/>
        <w:adjustRightInd w:val="0"/>
        <w:snapToGrid w:val="0"/>
        <w:spacing w:line="240" w:lineRule="auto"/>
        <w:ind w:firstLine="630" w:firstLineChars="300"/>
        <w:rPr>
          <w:szCs w:val="21"/>
        </w:rPr>
      </w:pPr>
      <w:r>
        <w:rPr>
          <w:szCs w:val="21"/>
        </w:rPr>
        <w:t>e. 单位时间内生成n mol N</w:t>
      </w:r>
      <w:r>
        <w:rPr>
          <w:szCs w:val="21"/>
          <w:vertAlign w:val="subscript"/>
        </w:rPr>
        <w:t>2</w:t>
      </w:r>
      <w:r>
        <w:rPr>
          <w:szCs w:val="21"/>
        </w:rPr>
        <w:t>的同时，生成3n mol H</w:t>
      </w:r>
      <w:r>
        <w:rPr>
          <w:szCs w:val="21"/>
          <w:vertAlign w:val="subscript"/>
        </w:rPr>
        <w:t>2。</w:t>
      </w:r>
    </w:p>
    <w:p>
      <w:pPr>
        <w:pStyle w:val="7"/>
        <w:adjustRightInd w:val="0"/>
        <w:snapToGrid w:val="0"/>
        <w:spacing w:line="240" w:lineRule="auto"/>
        <w:ind w:firstLine="630" w:firstLineChars="300"/>
        <w:rPr>
          <w:szCs w:val="21"/>
          <w:vertAlign w:val="subscript"/>
        </w:rPr>
      </w:pPr>
      <w:r>
        <w:rPr>
          <w:szCs w:val="21"/>
        </w:rPr>
        <w:t>f.  v(N</w:t>
      </w:r>
      <w:r>
        <w:rPr>
          <w:szCs w:val="21"/>
          <w:vertAlign w:val="subscript"/>
        </w:rPr>
        <w:t>2</w:t>
      </w:r>
      <w:r>
        <w:rPr>
          <w:szCs w:val="21"/>
        </w:rPr>
        <w:t>)消耗=2 v(NH</w:t>
      </w:r>
      <w:r>
        <w:rPr>
          <w:szCs w:val="21"/>
          <w:vertAlign w:val="subscript"/>
        </w:rPr>
        <w:t>3</w:t>
      </w:r>
      <w:r>
        <w:rPr>
          <w:szCs w:val="21"/>
        </w:rPr>
        <w:t>)消耗</w:t>
      </w:r>
      <w:r>
        <w:rPr>
          <w:szCs w:val="21"/>
          <w:vertAlign w:val="subscript"/>
        </w:rPr>
        <w:t xml:space="preserve"> </w:t>
      </w:r>
    </w:p>
    <w:p>
      <w:pPr>
        <w:pStyle w:val="7"/>
        <w:adjustRightInd w:val="0"/>
        <w:snapToGrid w:val="0"/>
        <w:spacing w:line="240" w:lineRule="auto"/>
        <w:ind w:firstLine="630" w:firstLineChars="300"/>
        <w:rPr>
          <w:szCs w:val="21"/>
        </w:rPr>
      </w:pPr>
      <w:r>
        <w:rPr>
          <w:szCs w:val="21"/>
        </w:rPr>
        <w:t xml:space="preserve">g. 单位时间内3mol H﹣H键断裂的同时2mol N﹣H键也断裂       </w:t>
      </w:r>
    </w:p>
    <w:p>
      <w:pPr>
        <w:pStyle w:val="2"/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下列措施</w:t>
      </w:r>
      <w:r>
        <w:rPr>
          <w:rFonts w:ascii="Times New Roman" w:hAnsi="Times New Roman" w:cs="Times New Roman"/>
          <w:em w:val="dot"/>
        </w:rPr>
        <w:t>不能</w:t>
      </w:r>
      <w:r>
        <w:rPr>
          <w:rFonts w:ascii="Times New Roman" w:hAnsi="Times New Roman" w:cs="Times New Roman"/>
        </w:rPr>
        <w:t>使上述化学反应速率加快的是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</w:rPr>
        <w:t>。</w:t>
      </w:r>
    </w:p>
    <w:p>
      <w:pPr>
        <w:pStyle w:val="2"/>
        <w:adjustRightInd w:val="0"/>
        <w:snapToGrid w:val="0"/>
        <w:spacing w:line="240" w:lineRule="auto"/>
        <w:ind w:left="315" w:leftChars="150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51435</wp:posOffset>
            </wp:positionV>
            <wp:extent cx="848360" cy="1120140"/>
            <wp:effectExtent l="0" t="0" r="8890" b="3810"/>
            <wp:wrapSquare wrapText="bothSides"/>
            <wp:docPr id="29" name="图片 15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5" descr="www.zqy.com"/>
                    <pic:cNvPicPr>
                      <a:picLocks noChangeAspect="1"/>
                    </pic:cNvPicPr>
                  </pic:nvPicPr>
                  <pic:blipFill>
                    <a:blip r:embed="rId21">
                      <a:lum bright="-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a．及时分离出NH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气体          b．适当升高温度</w:t>
      </w:r>
    </w:p>
    <w:p>
      <w:pPr>
        <w:pStyle w:val="2"/>
        <w:adjustRightInd w:val="0"/>
        <w:snapToGrid w:val="0"/>
        <w:spacing w:line="240" w:lineRule="auto"/>
        <w:ind w:left="315" w:leftChars="150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c．增大N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的浓度               d．选择高效催化剂</w:t>
      </w:r>
    </w:p>
    <w:p>
      <w:pPr>
        <w:pStyle w:val="2"/>
        <w:adjustRightInd w:val="0"/>
        <w:snapToGrid w:val="0"/>
        <w:spacing w:line="240" w:lineRule="auto"/>
        <w:ind w:left="315" w:leftChars="150" w:firstLine="420" w:firstLineChars="200"/>
        <w:rPr>
          <w:rFonts w:ascii="Times New Roman" w:hAnsi="Times New Roman" w:cs="Times New Roman"/>
        </w:rPr>
      </w:pPr>
    </w:p>
    <w:p>
      <w:pPr>
        <w:pStyle w:val="2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23、</w:t>
      </w:r>
      <w:r>
        <w:rPr>
          <w:rFonts w:ascii="Times New Roman" w:hAnsi="Times New Roman" w:cs="Times New Roman"/>
        </w:rPr>
        <w:t>(8分) 四中某学习小组依据氧化还原反应原理：2Ag</w:t>
      </w:r>
      <w:r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＋Cu</w:t>
      </w:r>
      <w:r>
        <w:rPr>
          <w:rFonts w:ascii="Times New Roman" w:hAnsi="Times New Roman" w:cs="Times New Roman"/>
          <w:spacing w:val="-16"/>
        </w:rPr>
        <w:t>==</w:t>
      </w:r>
      <w:r>
        <w:rPr>
          <w:rFonts w:ascii="Times New Roman" w:hAnsi="Times New Roman" w:cs="Times New Roman"/>
        </w:rPr>
        <w:t>=Cu</w:t>
      </w:r>
      <w:r>
        <w:rPr>
          <w:rFonts w:ascii="Times New Roman" w:hAnsi="Times New Roman" w:cs="Times New Roman"/>
          <w:vertAlign w:val="superscript"/>
        </w:rPr>
        <w:t>2＋</w:t>
      </w:r>
      <w:r>
        <w:rPr>
          <w:rFonts w:ascii="Times New Roman" w:hAnsi="Times New Roman" w:cs="Times New Roman"/>
        </w:rPr>
        <w:t>＋2Ag</w:t>
      </w:r>
    </w:p>
    <w:p>
      <w:pPr>
        <w:pStyle w:val="2"/>
        <w:tabs>
          <w:tab w:val="left" w:pos="2552"/>
        </w:tabs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设计成的原电池如右图所示。</w:t>
      </w:r>
    </w:p>
    <w:p>
      <w:pPr>
        <w:pStyle w:val="2"/>
        <w:numPr>
          <w:ilvl w:val="0"/>
          <w:numId w:val="2"/>
        </w:numPr>
        <w:tabs>
          <w:tab w:val="left" w:pos="2552"/>
        </w:tabs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从能量转化角度分析，上述原电池将化学能转化为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</w:rPr>
        <w:t xml:space="preserve"> ；</w:t>
      </w:r>
    </w:p>
    <w:p>
      <w:pPr>
        <w:pStyle w:val="2"/>
        <w:numPr>
          <w:ilvl w:val="0"/>
          <w:numId w:val="2"/>
        </w:numPr>
        <w:tabs>
          <w:tab w:val="left" w:pos="2552"/>
        </w:tabs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负极的电极材料为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hint="eastAsia" w:ascii="Times New Roman" w:hAnsi="Times New Roman" w:cs="Times New Roman"/>
          <w:u w:val="none"/>
          <w:lang w:eastAsia="zh-CN"/>
        </w:rPr>
        <w:t>，</w:t>
      </w:r>
      <w:r>
        <w:rPr>
          <w:rFonts w:ascii="Times New Roman" w:hAnsi="Times New Roman" w:cs="Times New Roman"/>
        </w:rPr>
        <w:t>发生的电极</w:t>
      </w:r>
      <w:r>
        <w:rPr>
          <w:rFonts w:hint="eastAsia" w:ascii="Times New Roman" w:hAnsi="Times New Roman" w:cs="Times New Roman"/>
          <w:lang w:eastAsia="zh-CN"/>
        </w:rPr>
        <w:t>反应方程式：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；</w:t>
      </w:r>
    </w:p>
    <w:p>
      <w:pPr>
        <w:pStyle w:val="2"/>
        <w:numPr>
          <w:ilvl w:val="0"/>
          <w:numId w:val="2"/>
        </w:numPr>
        <w:tabs>
          <w:tab w:val="left" w:pos="2552"/>
        </w:tabs>
        <w:adjustRightInd w:val="0"/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当反应进行到一段时间后(AgNO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溶液足量)，取出</w:t>
      </w:r>
      <w:r>
        <w:rPr>
          <w:rFonts w:hint="eastAsia" w:ascii="Times New Roman" w:hAnsi="Times New Roman" w:cs="Times New Roman"/>
          <w:lang w:val="en-US" w:eastAsia="zh-CN"/>
        </w:rPr>
        <w:t>银</w:t>
      </w:r>
      <w:r>
        <w:rPr>
          <w:rFonts w:ascii="Times New Roman" w:hAnsi="Times New Roman" w:cs="Times New Roman"/>
        </w:rPr>
        <w:t>电极洗净干燥后称量，测得质量</w:t>
      </w:r>
      <w:r>
        <w:rPr>
          <w:rFonts w:hint="eastAsia" w:ascii="Times New Roman" w:hAnsi="Times New Roman" w:cs="Times New Roman"/>
          <w:lang w:val="en-US" w:eastAsia="zh-CN"/>
        </w:rPr>
        <w:t>增重了5.4</w:t>
      </w:r>
      <w:r>
        <w:rPr>
          <w:rFonts w:ascii="Times New Roman" w:hAnsi="Times New Roman" w:cs="Times New Roman"/>
        </w:rPr>
        <w:t>g，则该时间内原电池反应转移电子</w:t>
      </w:r>
      <w:r>
        <w:rPr>
          <w:rFonts w:hint="eastAsia" w:ascii="Times New Roman" w:hAnsi="Times New Roman" w:cs="Times New Roman"/>
          <w:lang w:val="en-US" w:eastAsia="zh-CN"/>
        </w:rPr>
        <w:t>的物质的量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  <w:u w:val="none"/>
        </w:rPr>
        <w:t xml:space="preserve"> 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mol </w:t>
      </w:r>
      <w:r>
        <w:rPr>
          <w:rFonts w:ascii="Times New Roman" w:hAnsi="Times New Roman" w:cs="Times New Roman"/>
        </w:rPr>
        <w:t>。</w:t>
      </w:r>
    </w:p>
    <w:p>
      <w:pPr>
        <w:pStyle w:val="2"/>
        <w:numPr>
          <w:ilvl w:val="0"/>
          <w:numId w:val="0"/>
        </w:numPr>
        <w:tabs>
          <w:tab w:val="left" w:pos="2552"/>
        </w:tabs>
        <w:adjustRightInd w:val="0"/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numPr>
          <w:ilvl w:val="0"/>
          <w:numId w:val="0"/>
        </w:numPr>
        <w:adjustRightInd w:val="0"/>
        <w:snapToGrid w:val="0"/>
        <w:spacing w:line="240" w:lineRule="auto"/>
        <w:contextualSpacing/>
        <w:jc w:val="left"/>
      </w:pPr>
      <w:r>
        <w:rPr>
          <w:rFonts w:hint="eastAsia"/>
          <w:szCs w:val="21"/>
          <w:lang w:val="en-US" w:eastAsia="zh-CN"/>
        </w:rPr>
        <w:t>24、</w:t>
      </w:r>
      <w:r>
        <w:rPr>
          <w:szCs w:val="21"/>
        </w:rPr>
        <w:t>(</w:t>
      </w:r>
      <w:r>
        <w:rPr>
          <w:rFonts w:hint="eastAsia"/>
          <w:szCs w:val="21"/>
          <w:lang w:val="en-US" w:eastAsia="zh-CN"/>
        </w:rPr>
        <w:t>14</w:t>
      </w:r>
      <w:r>
        <w:rPr>
          <w:szCs w:val="21"/>
        </w:rPr>
        <w:t>分) 从煤和石油中可以提炼出化工原料A和H。已知A</w:t>
      </w:r>
      <w:r>
        <w:rPr>
          <w:rFonts w:hint="eastAsia"/>
          <w:szCs w:val="21"/>
          <w:lang w:val="en-US" w:eastAsia="zh-CN"/>
        </w:rPr>
        <w:t>的</w:t>
      </w:r>
      <w:r>
        <w:rPr>
          <w:szCs w:val="21"/>
        </w:rPr>
        <w:t>产量是衡量一个国家石油化工发展水平的标志。H是一种比水轻的油状液体，H仅由碳氢两种元素组成，H不能使酸性KMnO</w:t>
      </w:r>
      <w:r>
        <w:rPr>
          <w:szCs w:val="21"/>
          <w:vertAlign w:val="subscript"/>
        </w:rPr>
        <w:t>4</w:t>
      </w:r>
      <w:r>
        <w:rPr>
          <w:szCs w:val="21"/>
        </w:rPr>
        <w:t>溶液褪色，其碳元素与氢元素的质量比为12:1，H的相对分子质量为78。下列是有机物A～G之间的转化关系：</w:t>
      </w:r>
    </w:p>
    <w:p>
      <w:pPr>
        <w:pStyle w:val="8"/>
        <w:adjustRightInd w:val="0"/>
        <w:snapToGrid w:val="0"/>
        <w:spacing w:line="240" w:lineRule="auto"/>
        <w:ind w:firstLine="0" w:firstLineChars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3623310" cy="927735"/>
            <wp:effectExtent l="0" t="0" r="15240" b="5715"/>
            <wp:docPr id="26" name="图片 18" descr="www.zqy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 descr="www.zqy.com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927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adjustRightInd w:val="0"/>
        <w:snapToGrid w:val="0"/>
        <w:spacing w:line="240" w:lineRule="auto"/>
        <w:contextualSpacing/>
        <w:jc w:val="left"/>
        <w:rPr>
          <w:szCs w:val="21"/>
        </w:rPr>
      </w:pPr>
      <w:r>
        <w:rPr>
          <w:szCs w:val="21"/>
        </w:rPr>
        <w:t>请回答下列问题：</w:t>
      </w:r>
    </w:p>
    <w:p>
      <w:pPr>
        <w:pStyle w:val="5"/>
        <w:numPr>
          <w:ilvl w:val="0"/>
          <w:numId w:val="3"/>
        </w:numPr>
        <w:adjustRightInd w:val="0"/>
        <w:snapToGrid w:val="0"/>
        <w:spacing w:line="240" w:lineRule="auto"/>
        <w:contextualSpacing/>
        <w:jc w:val="left"/>
        <w:rPr>
          <w:szCs w:val="21"/>
          <w:u w:val="single"/>
        </w:rPr>
      </w:pPr>
      <w:r>
        <w:rPr>
          <w:szCs w:val="21"/>
        </w:rPr>
        <w:t>D中所含官能团的名称是</w:t>
      </w:r>
      <w:r>
        <w:rPr>
          <w:szCs w:val="21"/>
          <w:u w:val="single"/>
        </w:rPr>
        <w:t xml:space="preserve">                           </w:t>
      </w:r>
      <w:r>
        <w:rPr>
          <w:szCs w:val="21"/>
        </w:rPr>
        <w:t>；</w:t>
      </w:r>
    </w:p>
    <w:p>
      <w:pPr>
        <w:pStyle w:val="5"/>
        <w:numPr>
          <w:ilvl w:val="0"/>
          <w:numId w:val="3"/>
        </w:numPr>
        <w:adjustRightInd w:val="0"/>
        <w:snapToGrid w:val="0"/>
        <w:spacing w:line="240" w:lineRule="auto"/>
        <w:ind w:left="210" w:leftChars="0" w:firstLine="0" w:firstLineChars="0"/>
        <w:contextualSpacing/>
        <w:jc w:val="left"/>
        <w:rPr>
          <w:szCs w:val="21"/>
        </w:rPr>
      </w:pPr>
      <w:r>
        <w:rPr>
          <w:szCs w:val="21"/>
        </w:rPr>
        <w:t>写出反应③的化学方程式</w:t>
      </w:r>
      <w:r>
        <w:rPr>
          <w:szCs w:val="21"/>
          <w:u w:val="single"/>
        </w:rPr>
        <w:t xml:space="preserve">                                             </w:t>
      </w:r>
      <w:r>
        <w:rPr>
          <w:szCs w:val="21"/>
        </w:rPr>
        <w:t>；</w:t>
      </w:r>
    </w:p>
    <w:p>
      <w:pPr>
        <w:pStyle w:val="5"/>
        <w:adjustRightInd w:val="0"/>
        <w:snapToGrid w:val="0"/>
        <w:spacing w:line="240" w:lineRule="auto"/>
        <w:ind w:left="210"/>
        <w:contextualSpacing/>
        <w:jc w:val="left"/>
      </w:pPr>
      <w:r>
        <w:rPr>
          <w:szCs w:val="21"/>
        </w:rPr>
        <w:t>(3) G是一种高分子化合物，可以用来制造多种包装材料</w:t>
      </w:r>
      <w:r>
        <w:t>、</w:t>
      </w:r>
      <w:r>
        <w:rPr>
          <w:szCs w:val="21"/>
        </w:rPr>
        <w:t>农用薄膜材料等，其结构简式是</w:t>
      </w:r>
      <w:r>
        <w:rPr>
          <w:szCs w:val="21"/>
          <w:u w:val="single"/>
        </w:rPr>
        <w:t xml:space="preserve">            </w:t>
      </w:r>
      <w:r>
        <w:rPr>
          <w:szCs w:val="21"/>
        </w:rPr>
        <w:t>；</w:t>
      </w:r>
    </w:p>
    <w:p>
      <w:pPr>
        <w:pStyle w:val="5"/>
        <w:adjustRightInd w:val="0"/>
        <w:snapToGrid w:val="0"/>
        <w:spacing w:line="240" w:lineRule="auto"/>
        <w:ind w:left="630" w:leftChars="100" w:hanging="420" w:hangingChars="200"/>
        <w:contextualSpacing/>
        <w:jc w:val="left"/>
        <w:rPr>
          <w:rFonts w:hint="default" w:eastAsia="宋体"/>
          <w:szCs w:val="21"/>
          <w:lang w:val="en-US" w:eastAsia="zh-CN"/>
        </w:rPr>
      </w:pPr>
      <w:r>
        <w:rPr>
          <w:szCs w:val="21"/>
        </w:rPr>
        <w:t>(4) 在体育竞技比赛中，当运动员肌肉挫伤或扭伤时，随队医生立即对准其受伤部位喷射物质F进行应急处理。写出由A制备F的化学方程式：</w:t>
      </w:r>
      <w:r>
        <w:rPr>
          <w:szCs w:val="21"/>
          <w:u w:val="single"/>
        </w:rPr>
        <w:t xml:space="preserve">                          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反应类型：__________反应。</w:t>
      </w:r>
    </w:p>
    <w:p>
      <w:pPr>
        <w:pStyle w:val="5"/>
        <w:tabs>
          <w:tab w:val="left" w:pos="306"/>
          <w:tab w:val="left" w:pos="2092"/>
          <w:tab w:val="left" w:pos="4016"/>
          <w:tab w:val="left" w:pos="5860"/>
        </w:tabs>
        <w:autoSpaceDE w:val="0"/>
        <w:autoSpaceDN w:val="0"/>
        <w:adjustRightInd w:val="0"/>
        <w:snapToGrid w:val="0"/>
        <w:spacing w:line="240" w:lineRule="auto"/>
        <w:ind w:firstLine="210" w:firstLineChars="100"/>
        <w:jc w:val="left"/>
        <w:rPr>
          <w:szCs w:val="21"/>
          <w:u w:val="single"/>
        </w:rPr>
      </w:pPr>
      <w:r>
        <w:rPr>
          <w:szCs w:val="21"/>
        </w:rPr>
        <w:t>(5) 下列关于B的一种同系物甲醇的说法</w:t>
      </w:r>
      <w:r>
        <w:rPr>
          <w:szCs w:val="21"/>
          <w:em w:val="underDot"/>
        </w:rPr>
        <w:t>不正确</w:t>
      </w:r>
      <w:r>
        <w:rPr>
          <w:szCs w:val="21"/>
        </w:rPr>
        <w:t>的是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>(填字母)。</w:t>
      </w:r>
    </w:p>
    <w:p>
      <w:pPr>
        <w:pStyle w:val="5"/>
        <w:tabs>
          <w:tab w:val="left" w:pos="306"/>
          <w:tab w:val="left" w:pos="2092"/>
          <w:tab w:val="left" w:pos="4016"/>
          <w:tab w:val="left" w:pos="5860"/>
        </w:tabs>
        <w:autoSpaceDE w:val="0"/>
        <w:autoSpaceDN w:val="0"/>
        <w:adjustRightInd w:val="0"/>
        <w:snapToGrid w:val="0"/>
        <w:spacing w:line="240" w:lineRule="auto"/>
        <w:ind w:firstLine="630" w:firstLineChars="300"/>
        <w:jc w:val="left"/>
        <w:rPr>
          <w:szCs w:val="21"/>
        </w:rPr>
      </w:pPr>
      <w:r>
        <w:rPr>
          <w:szCs w:val="21"/>
        </w:rPr>
        <w:t>a．甲醇的结构简式为CH</w:t>
      </w:r>
      <w:r>
        <w:rPr>
          <w:szCs w:val="21"/>
          <w:vertAlign w:val="subscript"/>
        </w:rPr>
        <w:t>3</w:t>
      </w:r>
      <w:r>
        <w:rPr>
          <w:szCs w:val="21"/>
        </w:rPr>
        <w:t>OH，官能团为—OH</w:t>
      </w:r>
    </w:p>
    <w:p>
      <w:pPr>
        <w:pStyle w:val="5"/>
        <w:tabs>
          <w:tab w:val="left" w:pos="306"/>
          <w:tab w:val="left" w:pos="2092"/>
          <w:tab w:val="left" w:pos="4016"/>
          <w:tab w:val="left" w:pos="5860"/>
        </w:tabs>
        <w:autoSpaceDE w:val="0"/>
        <w:autoSpaceDN w:val="0"/>
        <w:adjustRightInd w:val="0"/>
        <w:snapToGrid w:val="0"/>
        <w:spacing w:line="240" w:lineRule="auto"/>
        <w:ind w:firstLine="630" w:firstLineChars="300"/>
        <w:jc w:val="left"/>
        <w:rPr>
          <w:rFonts w:eastAsia="方正宋三简体"/>
          <w:szCs w:val="21"/>
        </w:rPr>
      </w:pPr>
      <w:r>
        <w:rPr>
          <w:rFonts w:eastAsia="方正宋三简体"/>
          <w:szCs w:val="21"/>
        </w:rPr>
        <w:t>b．甲</w:t>
      </w:r>
      <w:r>
        <w:rPr>
          <w:szCs w:val="21"/>
        </w:rPr>
        <w:t>醇</w:t>
      </w:r>
      <w:r>
        <w:rPr>
          <w:rFonts w:eastAsia="方正宋三简体"/>
          <w:szCs w:val="21"/>
        </w:rPr>
        <w:t>完全燃烧后的产物为CO</w:t>
      </w:r>
      <w:r>
        <w:rPr>
          <w:rFonts w:eastAsia="方正宋三简体"/>
          <w:szCs w:val="21"/>
          <w:vertAlign w:val="subscript"/>
        </w:rPr>
        <w:t>2</w:t>
      </w:r>
      <w:r>
        <w:rPr>
          <w:rFonts w:eastAsia="方正宋三简体"/>
          <w:szCs w:val="21"/>
        </w:rPr>
        <w:t>和H</w:t>
      </w:r>
      <w:r>
        <w:rPr>
          <w:rFonts w:eastAsia="方正宋三简体"/>
          <w:szCs w:val="21"/>
          <w:vertAlign w:val="subscript"/>
        </w:rPr>
        <w:t>2</w:t>
      </w:r>
      <w:r>
        <w:rPr>
          <w:rFonts w:eastAsia="方正宋三简体"/>
          <w:szCs w:val="21"/>
        </w:rPr>
        <w:t>O</w:t>
      </w:r>
    </w:p>
    <w:p>
      <w:pPr>
        <w:pStyle w:val="5"/>
        <w:tabs>
          <w:tab w:val="left" w:pos="306"/>
          <w:tab w:val="left" w:pos="2092"/>
          <w:tab w:val="left" w:pos="4016"/>
          <w:tab w:val="left" w:pos="5860"/>
        </w:tabs>
        <w:autoSpaceDE w:val="0"/>
        <w:autoSpaceDN w:val="0"/>
        <w:adjustRightInd w:val="0"/>
        <w:snapToGrid w:val="0"/>
        <w:spacing w:line="240" w:lineRule="auto"/>
        <w:ind w:firstLine="630" w:firstLineChars="300"/>
        <w:jc w:val="left"/>
        <w:rPr>
          <w:rFonts w:hint="eastAsia" w:eastAsia="宋体"/>
          <w:szCs w:val="21"/>
          <w:lang w:eastAsia="zh-CN"/>
        </w:rPr>
      </w:pPr>
      <w:r>
        <w:rPr>
          <w:rFonts w:eastAsia="方正宋三简体"/>
          <w:szCs w:val="21"/>
        </w:rPr>
        <w:t>c．B与甲</w:t>
      </w:r>
      <w:r>
        <w:rPr>
          <w:szCs w:val="21"/>
        </w:rPr>
        <w:t>醇</w:t>
      </w:r>
      <w:r>
        <w:rPr>
          <w:rFonts w:hint="eastAsia"/>
          <w:szCs w:val="21"/>
          <w:lang w:eastAsia="zh-CN"/>
        </w:rPr>
        <w:t>能能使酸性高锰酸钾溶液褪色</w:t>
      </w:r>
    </w:p>
    <w:p>
      <w:pPr>
        <w:pStyle w:val="5"/>
        <w:tabs>
          <w:tab w:val="left" w:pos="306"/>
          <w:tab w:val="left" w:pos="2092"/>
          <w:tab w:val="left" w:pos="4016"/>
          <w:tab w:val="left" w:pos="5860"/>
        </w:tabs>
        <w:autoSpaceDE w:val="0"/>
        <w:autoSpaceDN w:val="0"/>
        <w:adjustRightInd w:val="0"/>
        <w:snapToGrid w:val="0"/>
        <w:spacing w:line="240" w:lineRule="auto"/>
        <w:ind w:firstLine="630" w:firstLineChars="300"/>
        <w:jc w:val="left"/>
        <w:rPr>
          <w:szCs w:val="21"/>
        </w:rPr>
      </w:pPr>
      <w:r>
        <w:rPr>
          <w:rFonts w:eastAsia="方正宋三简体"/>
          <w:szCs w:val="21"/>
        </w:rPr>
        <w:t>d．甲</w:t>
      </w:r>
      <w:r>
        <w:rPr>
          <w:szCs w:val="21"/>
        </w:rPr>
        <w:t>醇与钠反应可以产生氢气，所以</w:t>
      </w:r>
      <w:r>
        <w:rPr>
          <w:rFonts w:eastAsia="方正宋三简体"/>
          <w:szCs w:val="21"/>
        </w:rPr>
        <w:t>甲</w:t>
      </w:r>
      <w:r>
        <w:rPr>
          <w:szCs w:val="21"/>
        </w:rPr>
        <w:t>醇显酸性</w:t>
      </w:r>
    </w:p>
    <w:p>
      <w:pPr>
        <w:pStyle w:val="5"/>
        <w:adjustRightInd w:val="0"/>
        <w:snapToGrid w:val="0"/>
        <w:spacing w:line="240" w:lineRule="auto"/>
        <w:ind w:firstLine="210" w:firstLineChars="100"/>
        <w:rPr>
          <w:szCs w:val="21"/>
        </w:rPr>
      </w:pPr>
      <w:r>
        <w:rPr>
          <w:szCs w:val="21"/>
        </w:rPr>
        <w:t xml:space="preserve">(6) </w:t>
      </w:r>
      <w:r>
        <w:rPr>
          <w:rFonts w:hint="eastAsia"/>
          <w:szCs w:val="21"/>
          <w:lang w:eastAsia="zh-CN"/>
        </w:rPr>
        <w:t>等物质的量</w:t>
      </w:r>
      <w:r>
        <w:rPr>
          <w:szCs w:val="21"/>
        </w:rPr>
        <w:t>的A、H完全燃烧时消耗O</w:t>
      </w:r>
      <w:r>
        <w:rPr>
          <w:szCs w:val="21"/>
          <w:vertAlign w:val="subscript"/>
        </w:rPr>
        <w:t>2</w:t>
      </w:r>
      <w:r>
        <w:rPr>
          <w:szCs w:val="21"/>
        </w:rPr>
        <w:t>的物质的量</w:t>
      </w:r>
      <w:r>
        <w:rPr>
          <w:szCs w:val="21"/>
          <w:u w:val="single"/>
        </w:rPr>
        <w:t xml:space="preserve">       </w:t>
      </w:r>
      <w:r>
        <w:rPr>
          <w:szCs w:val="21"/>
        </w:rPr>
        <w:t>(填“A&gt;H、A&lt;H或A＝H”)。</w:t>
      </w:r>
    </w:p>
    <w:p>
      <w:pPr>
        <w:pStyle w:val="5"/>
        <w:adjustRightInd w:val="0"/>
        <w:snapToGrid w:val="0"/>
        <w:spacing w:line="240" w:lineRule="auto"/>
        <w:ind w:firstLine="210" w:firstLineChars="100"/>
        <w:rPr>
          <w:szCs w:val="21"/>
        </w:rPr>
      </w:pPr>
    </w:p>
    <w:p>
      <w:pPr>
        <w:pStyle w:val="5"/>
        <w:adjustRightInd w:val="0"/>
        <w:snapToGrid w:val="0"/>
        <w:spacing w:line="240" w:lineRule="auto"/>
        <w:rPr>
          <w:bCs/>
          <w:szCs w:val="21"/>
        </w:rPr>
      </w:pPr>
      <w:r>
        <w:rPr>
          <w:rFonts w:hint="eastAsia"/>
          <w:szCs w:val="21"/>
          <w:lang w:val="en-US" w:eastAsia="zh-CN"/>
        </w:rPr>
        <w:t>25</w:t>
      </w:r>
      <w:r>
        <w:rPr>
          <w:rFonts w:hint="eastAsia"/>
          <w:szCs w:val="21"/>
          <w:lang w:eastAsia="zh-CN"/>
        </w:rPr>
        <w:t>、</w:t>
      </w:r>
      <w:r>
        <w:rPr>
          <w:szCs w:val="21"/>
        </w:rPr>
        <w:t xml:space="preserve"> </w:t>
      </w:r>
      <w:r>
        <w:rPr>
          <w:bCs/>
          <w:szCs w:val="21"/>
        </w:rPr>
        <w:t>(12分)红葡萄酒密封储存时间越长，质量越好，原因之一是储存过程中生成了有香味的酯。在实验室也可以用如下图所示的装置制取乙酸乙酯，请回答下列问题。</w:t>
      </w:r>
    </w:p>
    <w:p>
      <w:pPr>
        <w:pStyle w:val="5"/>
        <w:adjustRightInd w:val="0"/>
        <w:snapToGrid w:val="0"/>
        <w:spacing w:line="24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(1) 用化学方法可以鉴别乙醇和乙酸的试剂是</w:t>
      </w:r>
      <w:r>
        <w:rPr>
          <w:bCs/>
          <w:szCs w:val="21"/>
          <w:u w:val="single"/>
        </w:rPr>
        <w:t xml:space="preserve">             </w:t>
      </w:r>
      <w:r>
        <w:rPr>
          <w:bCs/>
          <w:u w:val="single"/>
        </w:rPr>
        <w:t xml:space="preserve"> </w:t>
      </w:r>
      <w:r>
        <w:rPr>
          <w:bCs/>
          <w:szCs w:val="21"/>
        </w:rPr>
        <w:t>(填字母)；</w:t>
      </w:r>
    </w:p>
    <w:p>
      <w:pPr>
        <w:pStyle w:val="5"/>
        <w:adjustRightInd w:val="0"/>
        <w:snapToGrid w:val="0"/>
        <w:spacing w:line="240" w:lineRule="auto"/>
        <w:ind w:firstLine="840" w:firstLineChars="400"/>
        <w:rPr>
          <w:bCs/>
          <w:szCs w:val="21"/>
        </w:rPr>
      </w:pPr>
      <w:r>
        <w:rPr>
          <w:bCs/>
          <w:szCs w:val="21"/>
        </w:rPr>
        <w:t>a．稀硫酸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>b．酸性</w:t>
      </w:r>
      <w:r>
        <w:rPr>
          <w:szCs w:val="21"/>
        </w:rPr>
        <w:t>KMnO</w:t>
      </w:r>
      <w:r>
        <w:rPr>
          <w:szCs w:val="21"/>
          <w:vertAlign w:val="subscript"/>
        </w:rPr>
        <w:t>4</w:t>
      </w:r>
      <w:r>
        <w:rPr>
          <w:bCs/>
          <w:szCs w:val="21"/>
        </w:rPr>
        <w:t>溶液</w:t>
      </w:r>
    </w:p>
    <w:p>
      <w:pPr>
        <w:pStyle w:val="5"/>
        <w:adjustRightInd w:val="0"/>
        <w:snapToGrid w:val="0"/>
        <w:spacing w:line="240" w:lineRule="auto"/>
        <w:ind w:firstLine="840" w:firstLineChars="400"/>
        <w:rPr>
          <w:bCs/>
          <w:szCs w:val="21"/>
        </w:rPr>
      </w:pPr>
      <w:r>
        <w:rPr>
          <w:bCs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15240</wp:posOffset>
            </wp:positionV>
            <wp:extent cx="1369060" cy="1210310"/>
            <wp:effectExtent l="0" t="0" r="2540" b="8890"/>
            <wp:wrapNone/>
            <wp:docPr id="27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www.zqy.com"/>
                    <pic:cNvPicPr>
                      <a:picLocks noChangeAspect="1"/>
                    </pic:cNvPicPr>
                  </pic:nvPicPr>
                  <pic:blipFill>
                    <a:blip r:embed="rId23">
                      <a:lum bright="-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>c．NaOH溶液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 xml:space="preserve">    d．紫色的石蕊溶液</w:t>
      </w:r>
    </w:p>
    <w:p>
      <w:pPr>
        <w:pStyle w:val="5"/>
        <w:adjustRightInd w:val="0"/>
        <w:snapToGrid w:val="0"/>
        <w:spacing w:line="24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(2) 试管</w:t>
      </w:r>
      <w:r>
        <w:rPr>
          <w:bCs/>
          <w:i/>
          <w:szCs w:val="21"/>
        </w:rPr>
        <w:t>a</w:t>
      </w:r>
      <w:r>
        <w:rPr>
          <w:bCs/>
          <w:szCs w:val="21"/>
        </w:rPr>
        <w:t>中加入几块碎瓷片的目的是</w:t>
      </w:r>
      <w:r>
        <w:rPr>
          <w:bCs/>
          <w:szCs w:val="21"/>
          <w:u w:val="single"/>
        </w:rPr>
        <w:t xml:space="preserve">             </w:t>
      </w:r>
      <w:r>
        <w:rPr>
          <w:bCs/>
          <w:u w:val="single"/>
        </w:rPr>
        <w:t xml:space="preserve"> </w:t>
      </w:r>
      <w:r>
        <w:rPr>
          <w:bCs/>
          <w:szCs w:val="21"/>
        </w:rPr>
        <w:t>；</w:t>
      </w:r>
    </w:p>
    <w:p>
      <w:pPr>
        <w:pStyle w:val="5"/>
        <w:adjustRightInd w:val="0"/>
        <w:snapToGrid w:val="0"/>
        <w:spacing w:line="240" w:lineRule="auto"/>
        <w:ind w:left="420" w:leftChars="200"/>
        <w:rPr>
          <w:bCs/>
          <w:szCs w:val="21"/>
        </w:rPr>
      </w:pPr>
      <w:r>
        <w:rPr>
          <w:bCs/>
          <w:szCs w:val="21"/>
        </w:rPr>
        <w:t>(3) 为了研究乙醇与乙酸反应的机理，若将乙醇中的氧原子用</w:t>
      </w:r>
      <w:r>
        <w:rPr>
          <w:bCs/>
          <w:szCs w:val="21"/>
          <w:vertAlign w:val="superscript"/>
        </w:rPr>
        <w:t>18</w:t>
      </w:r>
      <w:r>
        <w:rPr>
          <w:bCs/>
          <w:szCs w:val="21"/>
        </w:rPr>
        <w:t>O标记，</w:t>
      </w:r>
    </w:p>
    <w:p>
      <w:pPr>
        <w:pStyle w:val="5"/>
        <w:adjustRightInd w:val="0"/>
        <w:snapToGrid w:val="0"/>
        <w:spacing w:line="240" w:lineRule="auto"/>
        <w:ind w:left="420" w:leftChars="200"/>
        <w:rPr>
          <w:bCs/>
          <w:szCs w:val="21"/>
        </w:rPr>
      </w:pPr>
      <w:r>
        <w:rPr>
          <w:bCs/>
          <w:szCs w:val="21"/>
        </w:rPr>
        <w:t>写出标记后试管</w:t>
      </w:r>
      <w:r>
        <w:rPr>
          <w:bCs/>
          <w:i/>
          <w:szCs w:val="21"/>
        </w:rPr>
        <w:t>a</w:t>
      </w:r>
      <w:r>
        <w:rPr>
          <w:bCs/>
          <w:szCs w:val="21"/>
        </w:rPr>
        <w:t>中发生反应的化学方程式：</w:t>
      </w:r>
      <w:r>
        <w:rPr>
          <w:bCs/>
          <w:szCs w:val="21"/>
          <w:u w:val="single"/>
        </w:rPr>
        <w:t xml:space="preserve">                          </w:t>
      </w:r>
      <w:r>
        <w:rPr>
          <w:bCs/>
          <w:szCs w:val="21"/>
        </w:rPr>
        <w:t xml:space="preserve"> ；</w:t>
      </w:r>
    </w:p>
    <w:p>
      <w:pPr>
        <w:pStyle w:val="5"/>
        <w:adjustRightInd w:val="0"/>
        <w:snapToGrid w:val="0"/>
        <w:spacing w:line="240" w:lineRule="auto"/>
        <w:ind w:firstLine="630" w:firstLineChars="300"/>
        <w:rPr>
          <w:bCs/>
          <w:szCs w:val="21"/>
        </w:rPr>
      </w:pPr>
      <w:r>
        <w:rPr>
          <w:bCs/>
          <w:szCs w:val="21"/>
        </w:rPr>
        <w:t>其反应类型是</w:t>
      </w:r>
      <w:r>
        <w:rPr>
          <w:bCs/>
          <w:szCs w:val="21"/>
          <w:u w:val="single"/>
        </w:rPr>
        <w:t xml:space="preserve">             </w:t>
      </w:r>
      <w:r>
        <w:rPr>
          <w:bCs/>
          <w:u w:val="single"/>
        </w:rPr>
        <w:t xml:space="preserve"> </w:t>
      </w:r>
      <w:r>
        <w:rPr>
          <w:bCs/>
          <w:szCs w:val="21"/>
        </w:rPr>
        <w:t>；</w:t>
      </w:r>
    </w:p>
    <w:p>
      <w:pPr>
        <w:pStyle w:val="5"/>
        <w:adjustRightInd w:val="0"/>
        <w:snapToGrid w:val="0"/>
        <w:spacing w:line="240" w:lineRule="auto"/>
        <w:ind w:firstLine="420" w:firstLineChars="200"/>
        <w:rPr>
          <w:bCs/>
          <w:szCs w:val="21"/>
        </w:rPr>
      </w:pPr>
      <w:r>
        <w:rPr>
          <w:bCs/>
          <w:szCs w:val="21"/>
        </w:rPr>
        <w:t>(4) 反应开始前，试管</w:t>
      </w:r>
      <w:r>
        <w:rPr>
          <w:bCs/>
          <w:i/>
          <w:szCs w:val="21"/>
        </w:rPr>
        <w:t>b</w:t>
      </w:r>
      <w:r>
        <w:rPr>
          <w:bCs/>
          <w:szCs w:val="21"/>
        </w:rPr>
        <w:t>中盛放的溶液是</w:t>
      </w:r>
      <w:r>
        <w:rPr>
          <w:bCs/>
          <w:szCs w:val="21"/>
          <w:u w:val="single"/>
        </w:rPr>
        <w:t xml:space="preserve">             </w:t>
      </w:r>
      <w:r>
        <w:rPr>
          <w:bCs/>
        </w:rPr>
        <w:t xml:space="preserve"> ；</w:t>
      </w:r>
    </w:p>
    <w:p>
      <w:pPr>
        <w:pStyle w:val="5"/>
        <w:adjustRightInd w:val="0"/>
        <w:snapToGrid w:val="0"/>
        <w:spacing w:line="240" w:lineRule="auto"/>
        <w:ind w:firstLine="420" w:firstLineChars="200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bCs/>
          <w:szCs w:val="21"/>
        </w:rPr>
        <w:t>(5) 反应结束后，常用</w:t>
      </w:r>
      <w:r>
        <w:rPr>
          <w:bCs/>
          <w:szCs w:val="21"/>
          <w:u w:val="single"/>
        </w:rPr>
        <w:t xml:space="preserve">            </w:t>
      </w:r>
      <w:r>
        <w:rPr>
          <w:bCs/>
        </w:rPr>
        <w:t>操作</w:t>
      </w:r>
      <w:r>
        <w:rPr>
          <w:bCs/>
          <w:szCs w:val="21"/>
        </w:rPr>
        <w:t>把试管b中合成的酯分离出来。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00000008"/>
    <w:multiLevelType w:val="singleLevel"/>
    <w:tmpl w:val="00000008"/>
    <w:lvl w:ilvl="0" w:tentative="0">
      <w:start w:val="1"/>
      <w:numFmt w:val="decimal"/>
      <w:suff w:val="space"/>
      <w:lvlText w:val="(%1)"/>
      <w:lvlJc w:val="left"/>
    </w:lvl>
  </w:abstractNum>
  <w:abstractNum w:abstractNumId="2">
    <w:nsid w:val="00000009"/>
    <w:multiLevelType w:val="singleLevel"/>
    <w:tmpl w:val="00000009"/>
    <w:lvl w:ilvl="0" w:tentative="0">
      <w:start w:val="1"/>
      <w:numFmt w:val="decimal"/>
      <w:suff w:val="space"/>
      <w:lvlText w:val="(%1)"/>
      <w:lvlJc w:val="left"/>
      <w:pPr>
        <w:ind w:left="21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72A71"/>
    <w:rsid w:val="00883F9F"/>
    <w:rsid w:val="07772A71"/>
    <w:rsid w:val="4DB9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列出段落1"/>
    <w:basedOn w:val="5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pic2.mofangge.com/upload/papers/20131203/201312031221442452841.png" TargetMode="External"/><Relationship Id="rId8" Type="http://schemas.openxmlformats.org/officeDocument/2006/relationships/image" Target="media/image3.png"/><Relationship Id="rId7" Type="http://schemas.openxmlformats.org/officeDocument/2006/relationships/image" Target="http://pic2.mofangge.com/upload/papers/20131203/201312031221442303125.pn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emf"/><Relationship Id="rId15" Type="http://schemas.openxmlformats.org/officeDocument/2006/relationships/image" Target="media/image7.png"/><Relationship Id="rId14" Type="http://schemas.openxmlformats.org/officeDocument/2006/relationships/oleObject" Target="embeddings/oleObject2.bin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http://pic2.mofangge.com/upload/papers/20131203/201312031225480743666.png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2020-04-05T03:27:00Z</dcterms:created>
  <dc:creator>WYX</dc:creator>
  <cp:lastModifiedBy>王yx</cp:lastModifiedBy>
  <dcterms:modified xsi:type="dcterms:W3CDTF">2020-04-07T07:29:09Z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