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E1" w:rsidRPr="00D15C24" w:rsidRDefault="00D15C24" w:rsidP="00D15C24">
      <w:pPr>
        <w:jc w:val="center"/>
        <w:rPr>
          <w:rFonts w:ascii="黑体" w:eastAsia="黑体" w:hAnsi="黑体"/>
          <w:sz w:val="28"/>
          <w:szCs w:val="28"/>
        </w:rPr>
      </w:pPr>
      <w:r w:rsidRPr="00D15C24">
        <w:rPr>
          <w:rFonts w:ascii="黑体" w:eastAsia="黑体" w:hAnsi="黑体" w:hint="eastAsia"/>
          <w:sz w:val="28"/>
          <w:szCs w:val="28"/>
        </w:rPr>
        <w:t>怀铁一中</w:t>
      </w:r>
      <w:r w:rsidR="005A4354">
        <w:rPr>
          <w:rFonts w:ascii="黑体" w:eastAsia="黑体" w:hAnsi="黑体" w:hint="eastAsia"/>
          <w:sz w:val="28"/>
          <w:szCs w:val="28"/>
        </w:rPr>
        <w:t>2020春季学期</w:t>
      </w:r>
      <w:proofErr w:type="gramStart"/>
      <w:r w:rsidRPr="00D15C24">
        <w:rPr>
          <w:rFonts w:ascii="黑体" w:eastAsia="黑体" w:hAnsi="黑体" w:hint="eastAsia"/>
          <w:sz w:val="28"/>
          <w:szCs w:val="28"/>
        </w:rPr>
        <w:t>备课组开学</w:t>
      </w:r>
      <w:proofErr w:type="gramEnd"/>
      <w:r w:rsidRPr="00D15C24">
        <w:rPr>
          <w:rFonts w:ascii="黑体" w:eastAsia="黑体" w:hAnsi="黑体" w:hint="eastAsia"/>
          <w:sz w:val="28"/>
          <w:szCs w:val="28"/>
        </w:rPr>
        <w:t>工作问卷调查</w:t>
      </w:r>
    </w:p>
    <w:p w:rsidR="00D15C24" w:rsidRDefault="00D15C24" w:rsidP="00D15C24">
      <w:pPr>
        <w:jc w:val="center"/>
      </w:pPr>
    </w:p>
    <w:p w:rsidR="005A4354" w:rsidRPr="00FC0AEC" w:rsidRDefault="005A4354" w:rsidP="005A4354">
      <w:r>
        <w:rPr>
          <w:rFonts w:hint="eastAsia"/>
        </w:rPr>
        <w:t>备课组：</w:t>
      </w:r>
      <w:r>
        <w:rPr>
          <w:rFonts w:hint="eastAsia"/>
          <w:u w:val="single"/>
        </w:rPr>
        <w:t xml:space="preserve">  高一化学备课组    </w:t>
      </w:r>
      <w:r>
        <w:rPr>
          <w:rFonts w:hint="eastAsia"/>
        </w:rPr>
        <w:t>，组长：</w:t>
      </w:r>
      <w:r>
        <w:rPr>
          <w:rFonts w:hint="eastAsia"/>
          <w:u w:val="single"/>
        </w:rPr>
        <w:t xml:space="preserve">    杨洁   </w:t>
      </w:r>
      <w:r w:rsidRPr="005A4354">
        <w:rPr>
          <w:rFonts w:hint="eastAsia"/>
        </w:rPr>
        <w:t>.</w:t>
      </w:r>
      <w:r w:rsidR="00FC0AEC">
        <w:rPr>
          <w:rFonts w:hint="eastAsia"/>
        </w:rPr>
        <w:t xml:space="preserve">      </w:t>
      </w:r>
      <w:r w:rsidR="00FC0AEC">
        <w:rPr>
          <w:rFonts w:hint="eastAsia"/>
        </w:rPr>
        <w:t>填报日期：</w:t>
      </w:r>
      <w:r w:rsidR="00FC0AEC">
        <w:rPr>
          <w:rFonts w:hint="eastAsia"/>
          <w:u w:val="single"/>
        </w:rPr>
        <w:t xml:space="preserve">  3  </w:t>
      </w:r>
      <w:r w:rsidR="00FC0AEC">
        <w:rPr>
          <w:rFonts w:hint="eastAsia"/>
        </w:rPr>
        <w:t>月</w:t>
      </w:r>
      <w:r w:rsidR="00FC0AEC">
        <w:rPr>
          <w:rFonts w:hint="eastAsia"/>
          <w:u w:val="single"/>
        </w:rPr>
        <w:t xml:space="preserve">  26 </w:t>
      </w:r>
      <w:r w:rsidR="00FC0AEC">
        <w:rPr>
          <w:rFonts w:hint="eastAsia"/>
        </w:rPr>
        <w:t>日</w:t>
      </w:r>
      <w:r w:rsidR="00FC0AEC">
        <w:rPr>
          <w:rFonts w:hint="eastAsia"/>
        </w:rPr>
        <w:t>.</w:t>
      </w:r>
    </w:p>
    <w:p w:rsidR="00D15C24" w:rsidRPr="005A4354" w:rsidRDefault="00B3784A" w:rsidP="00E66525">
      <w:pPr>
        <w:spacing w:beforeLines="50" w:afterLines="50"/>
        <w:jc w:val="left"/>
        <w:rPr>
          <w:rFonts w:ascii="黑体" w:eastAsia="黑体" w:hAnsi="黑体"/>
        </w:rPr>
      </w:pPr>
      <w:r w:rsidRPr="005A4354">
        <w:rPr>
          <w:rFonts w:ascii="黑体" w:eastAsia="黑体" w:hAnsi="黑体" w:hint="eastAsia"/>
        </w:rPr>
        <w:t>一、教学进度调查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3686"/>
      </w:tblGrid>
      <w:tr w:rsidR="005A4354" w:rsidTr="00B70B34">
        <w:trPr>
          <w:jc w:val="center"/>
        </w:trPr>
        <w:tc>
          <w:tcPr>
            <w:tcW w:w="4077" w:type="dxa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截止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日网课能</w:t>
            </w:r>
            <w:proofErr w:type="gramEnd"/>
            <w:r>
              <w:rPr>
                <w:rFonts w:hint="eastAsia"/>
              </w:rPr>
              <w:t>到达的进度</w:t>
            </w:r>
          </w:p>
        </w:tc>
        <w:tc>
          <w:tcPr>
            <w:tcW w:w="3686" w:type="dxa"/>
          </w:tcPr>
          <w:p w:rsidR="005A4354" w:rsidRPr="005A4354" w:rsidRDefault="005A4354" w:rsidP="00B3784A">
            <w:pPr>
              <w:jc w:val="left"/>
            </w:pPr>
            <w:r>
              <w:rPr>
                <w:sz w:val="19"/>
              </w:rPr>
              <w:t>必修二第三章第四节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</w:tcPr>
          <w:p w:rsidR="005A4354" w:rsidRPr="005A4354" w:rsidRDefault="005A4354" w:rsidP="005A4354">
            <w:pPr>
              <w:jc w:val="center"/>
            </w:pPr>
            <w:r>
              <w:rPr>
                <w:rFonts w:hint="eastAsia"/>
              </w:rPr>
              <w:t>正常情况下开学</w:t>
            </w:r>
            <w:r w:rsidR="00E66525">
              <w:rPr>
                <w:rFonts w:hint="eastAsia"/>
              </w:rPr>
              <w:t>7</w:t>
            </w:r>
            <w:r>
              <w:rPr>
                <w:rFonts w:hint="eastAsia"/>
              </w:rPr>
              <w:t>周能完成的教学进度</w:t>
            </w:r>
          </w:p>
        </w:tc>
        <w:tc>
          <w:tcPr>
            <w:tcW w:w="3686" w:type="dxa"/>
          </w:tcPr>
          <w:p w:rsidR="005A4354" w:rsidRDefault="005A4354" w:rsidP="00B3784A">
            <w:pPr>
              <w:jc w:val="left"/>
            </w:pPr>
            <w:r>
              <w:rPr>
                <w:sz w:val="19"/>
              </w:rPr>
              <w:t>必修二第四章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 w:val="restart"/>
            <w:vAlign w:val="center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折算成周教学进度</w:t>
            </w:r>
            <w:r w:rsidR="00B70B34">
              <w:rPr>
                <w:rFonts w:hint="eastAsia"/>
              </w:rPr>
              <w:t>，与往常相比</w:t>
            </w:r>
          </w:p>
        </w:tc>
        <w:tc>
          <w:tcPr>
            <w:tcW w:w="3686" w:type="dxa"/>
            <w:vAlign w:val="center"/>
          </w:tcPr>
          <w:p w:rsidR="005A4354" w:rsidRDefault="005A435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、相</w:t>
            </w:r>
            <w:r w:rsidR="00B70B34">
              <w:rPr>
                <w:rFonts w:hint="eastAsia"/>
              </w:rPr>
              <w:t>差</w:t>
            </w:r>
            <w:r>
              <w:rPr>
                <w:rFonts w:hint="eastAsia"/>
              </w:rPr>
              <w:t>不大，基本正常（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5A4354" w:rsidRPr="005A4354" w:rsidRDefault="005A435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、超过</w:t>
            </w:r>
            <w:r w:rsidR="00B70B34">
              <w:rPr>
                <w:rFonts w:hint="eastAsia"/>
              </w:rPr>
              <w:t>往</w:t>
            </w:r>
            <w:r>
              <w:rPr>
                <w:rFonts w:hint="eastAsia"/>
              </w:rPr>
              <w:t>常进度（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5A4354" w:rsidRDefault="00B70B34" w:rsidP="00B3784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、比往常进度慢（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）周</w:t>
            </w:r>
          </w:p>
        </w:tc>
      </w:tr>
    </w:tbl>
    <w:p w:rsidR="005A4354" w:rsidRPr="00B70B34" w:rsidRDefault="00B70B34" w:rsidP="00E66525">
      <w:pPr>
        <w:spacing w:beforeLines="50" w:afterLines="50"/>
        <w:jc w:val="left"/>
        <w:rPr>
          <w:rFonts w:ascii="黑体" w:eastAsia="黑体" w:hAnsi="黑体"/>
        </w:rPr>
      </w:pPr>
      <w:r w:rsidRPr="00B70B34">
        <w:rPr>
          <w:rFonts w:ascii="黑体" w:eastAsia="黑体" w:hAnsi="黑体" w:hint="eastAsia"/>
        </w:rPr>
        <w:t>二、</w:t>
      </w:r>
      <w:proofErr w:type="gramStart"/>
      <w:r w:rsidRPr="00B70B34">
        <w:rPr>
          <w:rFonts w:ascii="黑体" w:eastAsia="黑体" w:hAnsi="黑体" w:hint="eastAsia"/>
        </w:rPr>
        <w:t>网课教学</w:t>
      </w:r>
      <w:proofErr w:type="gramEnd"/>
      <w:r w:rsidRPr="00B70B34">
        <w:rPr>
          <w:rFonts w:ascii="黑体" w:eastAsia="黑体" w:hAnsi="黑体" w:hint="eastAsia"/>
        </w:rPr>
        <w:t>调查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70B34" w:rsidTr="00B70B34">
        <w:tc>
          <w:tcPr>
            <w:tcW w:w="4264" w:type="dxa"/>
            <w:vAlign w:val="center"/>
          </w:tcPr>
          <w:p w:rsidR="00B70B34" w:rsidRDefault="00B70B34" w:rsidP="00B70B34">
            <w:pPr>
              <w:jc w:val="center"/>
            </w:pPr>
            <w:r>
              <w:rPr>
                <w:rFonts w:hint="eastAsia"/>
              </w:rPr>
              <w:t>截止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日，线上集体备课次数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  </w:t>
            </w:r>
            <w:r>
              <w:rPr>
                <w:rFonts w:hint="eastAsia"/>
              </w:rPr>
              <w:t>）次</w:t>
            </w:r>
          </w:p>
        </w:tc>
      </w:tr>
      <w:tr w:rsidR="00B70B34" w:rsidTr="00B70B34">
        <w:tc>
          <w:tcPr>
            <w:tcW w:w="4264" w:type="dxa"/>
            <w:vMerge w:val="restart"/>
            <w:vAlign w:val="center"/>
          </w:tcPr>
          <w:p w:rsidR="00B70B34" w:rsidRDefault="00B70B34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成员间教学进度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、基本一致（</w:t>
            </w:r>
            <w:r>
              <w:rPr>
                <w:rFonts w:hint="eastAsia"/>
              </w:rPr>
              <w:t xml:space="preserve"> ✔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、最快与最慢相差半周的课时数（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Pr="00B70B34" w:rsidRDefault="00B70B34" w:rsidP="00B70B3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、相差特别大（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Align w:val="center"/>
          </w:tcPr>
          <w:p w:rsidR="00B70B34" w:rsidRDefault="00FC0AEC" w:rsidP="00B70B34">
            <w:pPr>
              <w:jc w:val="center"/>
            </w:pPr>
            <w:r>
              <w:rPr>
                <w:rFonts w:hint="eastAsia"/>
              </w:rPr>
              <w:t>举行线上单元测试次数</w:t>
            </w:r>
          </w:p>
        </w:tc>
        <w:tc>
          <w:tcPr>
            <w:tcW w:w="4264" w:type="dxa"/>
            <w:vAlign w:val="center"/>
          </w:tcPr>
          <w:p w:rsidR="00B70B34" w:rsidRDefault="00FC0AEC" w:rsidP="00FC0AE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  </w:t>
            </w:r>
            <w:r>
              <w:rPr>
                <w:rFonts w:hint="eastAsia"/>
              </w:rPr>
              <w:t>）次</w:t>
            </w:r>
          </w:p>
        </w:tc>
      </w:tr>
      <w:tr w:rsidR="00173BC9" w:rsidTr="00B70B34">
        <w:tc>
          <w:tcPr>
            <w:tcW w:w="4264" w:type="dxa"/>
            <w:vMerge w:val="restart"/>
            <w:vAlign w:val="center"/>
          </w:tcPr>
          <w:p w:rsidR="00173BC9" w:rsidRDefault="00173BC9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成员合作情况调查</w:t>
            </w: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、能分工合作（✔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、能共享资源（</w:t>
            </w:r>
            <w:r>
              <w:rPr>
                <w:rFonts w:hint="eastAsia"/>
              </w:rPr>
              <w:t xml:space="preserve"> ✔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、部分成员缺乏合作精神（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、各干各的（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BF508C" w:rsidTr="00B70B34">
        <w:tc>
          <w:tcPr>
            <w:tcW w:w="4264" w:type="dxa"/>
            <w:vMerge w:val="restart"/>
            <w:vAlign w:val="center"/>
          </w:tcPr>
          <w:p w:rsidR="00BF508C" w:rsidRDefault="00BF508C" w:rsidP="00B70B34">
            <w:pPr>
              <w:jc w:val="center"/>
            </w:pPr>
            <w:proofErr w:type="gramStart"/>
            <w:r>
              <w:rPr>
                <w:rFonts w:hint="eastAsia"/>
              </w:rPr>
              <w:t>网课教学</w:t>
            </w:r>
            <w:proofErr w:type="gramEnd"/>
            <w:r>
              <w:rPr>
                <w:rFonts w:hint="eastAsia"/>
              </w:rPr>
              <w:t>存在的主要问题</w:t>
            </w:r>
          </w:p>
          <w:p w:rsidR="00BF508C" w:rsidRDefault="00BF508C" w:rsidP="00B70B34">
            <w:pPr>
              <w:jc w:val="center"/>
            </w:pPr>
            <w:r>
              <w:rPr>
                <w:rFonts w:hint="eastAsia"/>
              </w:rPr>
              <w:t>（请选择重要的填写）</w:t>
            </w: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、学生的作业有抄袭现象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、不能及时掌握学生的上课状态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、学生出勤不及时，有迟到、早退、缺到的现象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  <w:tr w:rsidR="00BF508C" w:rsidTr="00BF508C">
        <w:tc>
          <w:tcPr>
            <w:tcW w:w="4264" w:type="dxa"/>
            <w:vMerge w:val="restart"/>
            <w:vAlign w:val="center"/>
          </w:tcPr>
          <w:p w:rsidR="00BF508C" w:rsidRDefault="00BF508C" w:rsidP="003940D2">
            <w:pPr>
              <w:jc w:val="center"/>
            </w:pPr>
            <w:r>
              <w:rPr>
                <w:rFonts w:hint="eastAsia"/>
              </w:rPr>
              <w:t>你们</w:t>
            </w:r>
            <w:proofErr w:type="gramStart"/>
            <w:r>
              <w:rPr>
                <w:rFonts w:hint="eastAsia"/>
              </w:rPr>
              <w:t>备课组相应</w:t>
            </w:r>
            <w:proofErr w:type="gramEnd"/>
            <w:r>
              <w:rPr>
                <w:rFonts w:hint="eastAsia"/>
              </w:rPr>
              <w:t>的采取了哪些措施？</w:t>
            </w:r>
          </w:p>
        </w:tc>
        <w:tc>
          <w:tcPr>
            <w:tcW w:w="4264" w:type="dxa"/>
          </w:tcPr>
          <w:p w:rsidR="00BF508C" w:rsidRDefault="00BF508C" w:rsidP="003940D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、让学生上传上课笔记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CE3061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CE3061">
            <w:pPr>
              <w:jc w:val="left"/>
            </w:pPr>
            <w:r>
              <w:rPr>
                <w:rFonts w:hint="eastAsia"/>
              </w:rPr>
              <w:t>2、上课时多</w:t>
            </w:r>
            <w:r>
              <w:rPr>
                <w:rFonts w:hint="eastAsia"/>
              </w:rPr>
              <w:t>设置提问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FA39F3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FA39F3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、将上课出勤情况发到班级群，告知班主任和家长，让家长共同监督，并要求学生看回放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356D42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356D42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</w:tbl>
    <w:p w:rsidR="00B70B34" w:rsidRDefault="00BF508C" w:rsidP="00E66525">
      <w:pPr>
        <w:spacing w:beforeLines="50" w:afterLines="50"/>
        <w:jc w:val="left"/>
        <w:rPr>
          <w:rFonts w:ascii="黑体" w:eastAsia="黑体" w:hAnsi="黑体"/>
        </w:rPr>
      </w:pPr>
      <w:r w:rsidRPr="00BF508C">
        <w:rPr>
          <w:rFonts w:ascii="黑体" w:eastAsia="黑体" w:hAnsi="黑体" w:hint="eastAsia"/>
        </w:rPr>
        <w:t>三、对开学后学科教学的</w:t>
      </w:r>
      <w:r>
        <w:rPr>
          <w:rFonts w:ascii="黑体" w:eastAsia="黑体" w:hAnsi="黑体" w:hint="eastAsia"/>
        </w:rPr>
        <w:t>一些期许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F508C" w:rsidTr="00173BC9">
        <w:trPr>
          <w:trHeight w:val="1819"/>
        </w:trPr>
        <w:tc>
          <w:tcPr>
            <w:tcW w:w="4264" w:type="dxa"/>
            <w:vAlign w:val="center"/>
          </w:tcPr>
          <w:p w:rsidR="00BF508C" w:rsidRDefault="00BF508C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如何把进度赶回来？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开学后课时增加，以及利用周末时间赶进度</w:t>
            </w:r>
          </w:p>
        </w:tc>
      </w:tr>
      <w:tr w:rsidR="00BF508C" w:rsidTr="00173BC9">
        <w:trPr>
          <w:trHeight w:val="1830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如何提升教学质量？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放慢教学进度，多做巩固练习，做到边学边巩固</w:t>
            </w:r>
          </w:p>
        </w:tc>
      </w:tr>
      <w:tr w:rsidR="00BF508C" w:rsidTr="00173BC9">
        <w:trPr>
          <w:trHeight w:val="1975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如何</w:t>
            </w:r>
            <w:proofErr w:type="gramStart"/>
            <w:r>
              <w:rPr>
                <w:rFonts w:ascii="黑体" w:eastAsia="黑体" w:hAnsi="黑体" w:hint="eastAsia"/>
              </w:rPr>
              <w:t>解决网课掉队</w:t>
            </w:r>
            <w:proofErr w:type="gramEnd"/>
            <w:r>
              <w:rPr>
                <w:rFonts w:ascii="黑体" w:eastAsia="黑体" w:hAnsi="黑体" w:hint="eastAsia"/>
              </w:rPr>
              <w:t>的学生？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鼓励他们有不懂的问题多提问</w:t>
            </w:r>
          </w:p>
        </w:tc>
      </w:tr>
      <w:tr w:rsidR="00BF508C" w:rsidTr="00173BC9">
        <w:trPr>
          <w:trHeight w:val="2257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高考、</w:t>
            </w:r>
            <w:proofErr w:type="gramStart"/>
            <w:r>
              <w:rPr>
                <w:rFonts w:ascii="黑体" w:eastAsia="黑体" w:hAnsi="黑体" w:hint="eastAsia"/>
              </w:rPr>
              <w:t>学考只有</w:t>
            </w:r>
            <w:proofErr w:type="gramEnd"/>
            <w:r>
              <w:rPr>
                <w:rFonts w:ascii="黑体" w:eastAsia="黑体" w:hAnsi="黑体" w:hint="eastAsia"/>
              </w:rPr>
              <w:t xml:space="preserve">2 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月了，如何科学安排？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高一无高考学考</w:t>
            </w:r>
          </w:p>
        </w:tc>
      </w:tr>
    </w:tbl>
    <w:p w:rsidR="00BF508C" w:rsidRPr="00BF508C" w:rsidRDefault="00BF508C" w:rsidP="009F25AA">
      <w:pPr>
        <w:spacing w:beforeLines="50" w:afterLines="50"/>
        <w:jc w:val="left"/>
        <w:rPr>
          <w:rFonts w:ascii="黑体" w:eastAsia="黑体" w:hAnsi="黑体"/>
        </w:rPr>
      </w:pPr>
    </w:p>
    <w:sectPr w:rsidR="00BF508C" w:rsidRPr="00BF508C" w:rsidSect="00907A3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C24"/>
    <w:rsid w:val="00173BC9"/>
    <w:rsid w:val="005A4354"/>
    <w:rsid w:val="005D32E1"/>
    <w:rsid w:val="00907A3B"/>
    <w:rsid w:val="009F25AA"/>
    <w:rsid w:val="00B3784A"/>
    <w:rsid w:val="00B70B34"/>
    <w:rsid w:val="00BF508C"/>
    <w:rsid w:val="00D15C24"/>
    <w:rsid w:val="00E66525"/>
    <w:rsid w:val="00F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</Words>
  <Characters>476</Characters>
  <Application>Microsoft Office Word</Application>
  <DocSecurity>0</DocSecurity>
  <Lines>3</Lines>
  <Paragraphs>1</Paragraphs>
  <ScaleCrop>false</ScaleCrop>
  <Company>P R 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2020-03-25T14:05:00Z</dcterms:created>
  <dcterms:modified xsi:type="dcterms:W3CDTF">2020-03-26T01:49:00Z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E1" w:rsidRPr="00D15C24" w:rsidRDefault="00D15C24" w:rsidP="00D15C24">
      <w:pPr>
        <w:jc w:val="center"/>
        <w:rPr>
          <w:rFonts w:ascii="黑体" w:eastAsia="黑体" w:hAnsi="黑体"/>
          <w:sz w:val="28"/>
          <w:szCs w:val="28"/>
        </w:rPr>
      </w:pPr>
      <w:r w:rsidRPr="00D15C24">
        <w:rPr>
          <w:rFonts w:ascii="黑体" w:eastAsia="黑体" w:hAnsi="黑体" w:hint="eastAsia"/>
          <w:sz w:val="28"/>
          <w:szCs w:val="28"/>
        </w:rPr>
        <w:t>怀铁一中</w:t>
      </w:r>
      <w:r w:rsidR="005A4354">
        <w:rPr>
          <w:rFonts w:ascii="黑体" w:eastAsia="黑体" w:hAnsi="黑体" w:hint="eastAsia"/>
          <w:sz w:val="28"/>
          <w:szCs w:val="28"/>
        </w:rPr>
        <w:t>2020春季学期</w:t>
      </w:r>
      <w:proofErr w:type="gramStart"/>
      <w:r w:rsidRPr="00D15C24">
        <w:rPr>
          <w:rFonts w:ascii="黑体" w:eastAsia="黑体" w:hAnsi="黑体" w:hint="eastAsia"/>
          <w:sz w:val="28"/>
          <w:szCs w:val="28"/>
        </w:rPr>
        <w:t>备课组开学</w:t>
      </w:r>
      <w:proofErr w:type="gramEnd"/>
      <w:r w:rsidRPr="00D15C24">
        <w:rPr>
          <w:rFonts w:ascii="黑体" w:eastAsia="黑体" w:hAnsi="黑体" w:hint="eastAsia"/>
          <w:sz w:val="28"/>
          <w:szCs w:val="28"/>
        </w:rPr>
        <w:t>工作问卷调查</w:t>
      </w:r>
    </w:p>
    <w:p w:rsidR="00D15C24" w:rsidRDefault="00D15C24" w:rsidP="00D15C24">
      <w:pPr>
        <w:jc w:val="center"/>
      </w:pPr>
    </w:p>
    <w:p w:rsidR="005A4354" w:rsidRPr="00FC0AEC" w:rsidRDefault="005A4354" w:rsidP="005A4354">
      <w:r>
        <w:rPr>
          <w:rFonts w:hint="eastAsia"/>
        </w:rPr>
        <w:t>备课组：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，组长：</w:t>
      </w:r>
      <w:r>
        <w:rPr>
          <w:rFonts w:hint="eastAsia"/>
          <w:u w:val="single"/>
        </w:rPr>
        <w:t xml:space="preserve">              </w:t>
      </w:r>
      <w:r w:rsidRPr="005A4354">
        <w:rPr>
          <w:rFonts w:hint="eastAsia"/>
        </w:rPr>
        <w:t>.</w:t>
      </w:r>
      <w:r w:rsidR="00FC0AEC">
        <w:rPr>
          <w:rFonts w:hint="eastAsia"/>
        </w:rPr>
        <w:t xml:space="preserve">      </w:t>
      </w:r>
      <w:r w:rsidR="00FC0AEC">
        <w:rPr>
          <w:rFonts w:hint="eastAsia"/>
        </w:rPr>
        <w:t>填报日期：</w:t>
      </w:r>
      <w:r w:rsidR="00FC0AEC">
        <w:rPr>
          <w:rFonts w:hint="eastAsia"/>
          <w:u w:val="single"/>
        </w:rPr>
        <w:t xml:space="preserve">    </w:t>
      </w:r>
      <w:r w:rsidR="00FC0AEC">
        <w:rPr>
          <w:rFonts w:hint="eastAsia"/>
        </w:rPr>
        <w:t>月</w:t>
      </w:r>
      <w:r w:rsidR="00FC0AEC">
        <w:rPr>
          <w:rFonts w:hint="eastAsia"/>
          <w:u w:val="single"/>
        </w:rPr>
        <w:t xml:space="preserve">      </w:t>
      </w:r>
      <w:r w:rsidR="00FC0AEC">
        <w:rPr>
          <w:rFonts w:hint="eastAsia"/>
        </w:rPr>
        <w:t>日</w:t>
      </w:r>
      <w:r w:rsidR="00FC0AEC">
        <w:rPr>
          <w:rFonts w:hint="eastAsia"/>
        </w:rPr>
        <w:t>.</w:t>
      </w:r>
    </w:p>
    <w:p w:rsidR="00D15C24" w:rsidRPr="005A4354" w:rsidRDefault="00B3784A" w:rsidP="00E66525">
      <w:pPr>
        <w:spacing w:beforeLines="50" w:afterLines="50"/>
        <w:jc w:val="left"/>
        <w:rPr>
          <w:rFonts w:ascii="黑体" w:eastAsia="黑体" w:hAnsi="黑体"/>
        </w:rPr>
      </w:pPr>
      <w:r w:rsidRPr="005A4354">
        <w:rPr>
          <w:rFonts w:ascii="黑体" w:eastAsia="黑体" w:hAnsi="黑体" w:hint="eastAsia"/>
        </w:rPr>
        <w:t>一、教学进度调查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3686"/>
      </w:tblGrid>
      <w:tr w:rsidR="005A4354" w:rsidTr="00B70B34">
        <w:trPr>
          <w:jc w:val="center"/>
        </w:trPr>
        <w:tc>
          <w:tcPr>
            <w:tcW w:w="4077" w:type="dxa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截止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日网课能</w:t>
            </w:r>
            <w:proofErr w:type="gramEnd"/>
            <w:r>
              <w:rPr>
                <w:rFonts w:hint="eastAsia"/>
              </w:rPr>
              <w:t>到达的进度</w:t>
            </w:r>
          </w:p>
        </w:tc>
        <w:tc>
          <w:tcPr>
            <w:tcW w:w="3686" w:type="dxa"/>
          </w:tcPr>
          <w:p w:rsidR="005A4354" w:rsidRPr="005A4354" w:rsidRDefault="005A4354" w:rsidP="00B3784A">
            <w:pPr>
              <w:jc w:val="left"/>
            </w:pPr>
          </w:p>
        </w:tc>
      </w:tr>
      <w:tr w:rsidR="005A4354" w:rsidTr="00B70B34">
        <w:trPr>
          <w:jc w:val="center"/>
        </w:trPr>
        <w:tc>
          <w:tcPr>
            <w:tcW w:w="4077" w:type="dxa"/>
          </w:tcPr>
          <w:p w:rsidR="005A4354" w:rsidRPr="005A4354" w:rsidRDefault="005A4354" w:rsidP="005A4354">
            <w:pPr>
              <w:jc w:val="center"/>
            </w:pPr>
            <w:r>
              <w:rPr>
                <w:rFonts w:hint="eastAsia"/>
              </w:rPr>
              <w:t>正常情况下开学</w:t>
            </w:r>
            <w:r w:rsidR="00E66525">
              <w:rPr>
                <w:rFonts w:hint="eastAsia"/>
              </w:rPr>
              <w:t>7</w:t>
            </w:r>
            <w:r>
              <w:rPr>
                <w:rFonts w:hint="eastAsia"/>
              </w:rPr>
              <w:t>周能完成的教学进度</w:t>
            </w:r>
          </w:p>
        </w:tc>
        <w:tc>
          <w:tcPr>
            <w:tcW w:w="3686" w:type="dxa"/>
          </w:tcPr>
          <w:p w:rsidR="005A4354" w:rsidRDefault="005A4354" w:rsidP="00B3784A">
            <w:pPr>
              <w:jc w:val="left"/>
            </w:pPr>
          </w:p>
        </w:tc>
      </w:tr>
      <w:tr w:rsidR="005A4354" w:rsidTr="00B70B34">
        <w:trPr>
          <w:jc w:val="center"/>
        </w:trPr>
        <w:tc>
          <w:tcPr>
            <w:tcW w:w="4077" w:type="dxa"/>
            <w:vMerge w:val="restart"/>
            <w:vAlign w:val="center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折算成周教学进度</w:t>
            </w:r>
            <w:r w:rsidR="00B70B34">
              <w:rPr>
                <w:rFonts w:hint="eastAsia"/>
              </w:rPr>
              <w:t>，与往常相比</w:t>
            </w:r>
          </w:p>
        </w:tc>
        <w:tc>
          <w:tcPr>
            <w:tcW w:w="3686" w:type="dxa"/>
            <w:vAlign w:val="center"/>
          </w:tcPr>
          <w:p w:rsidR="005A4354" w:rsidRDefault="005A435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、相</w:t>
            </w:r>
            <w:r w:rsidR="00B70B34">
              <w:rPr>
                <w:rFonts w:hint="eastAsia"/>
              </w:rPr>
              <w:t>差</w:t>
            </w:r>
            <w:r>
              <w:rPr>
                <w:rFonts w:hint="eastAsia"/>
              </w:rPr>
              <w:t>不大，基本正常（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5A4354" w:rsidRPr="005A4354" w:rsidRDefault="005A435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、超过</w:t>
            </w:r>
            <w:r w:rsidR="00B70B34">
              <w:rPr>
                <w:rFonts w:hint="eastAsia"/>
              </w:rPr>
              <w:t>往</w:t>
            </w:r>
            <w:r>
              <w:rPr>
                <w:rFonts w:hint="eastAsia"/>
              </w:rPr>
              <w:t>常进度（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5A4354" w:rsidRDefault="00B70B34" w:rsidP="00B3784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、比往常进度慢（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</w:tbl>
    <w:p w:rsidR="005A4354" w:rsidRPr="00B70B34" w:rsidRDefault="00B70B34" w:rsidP="00E66525">
      <w:pPr>
        <w:spacing w:beforeLines="50" w:afterLines="50"/>
        <w:jc w:val="left"/>
        <w:rPr>
          <w:rFonts w:ascii="黑体" w:eastAsia="黑体" w:hAnsi="黑体"/>
        </w:rPr>
      </w:pPr>
      <w:r w:rsidRPr="00B70B34">
        <w:rPr>
          <w:rFonts w:ascii="黑体" w:eastAsia="黑体" w:hAnsi="黑体" w:hint="eastAsia"/>
        </w:rPr>
        <w:t>二、</w:t>
      </w:r>
      <w:proofErr w:type="gramStart"/>
      <w:r w:rsidRPr="00B70B34">
        <w:rPr>
          <w:rFonts w:ascii="黑体" w:eastAsia="黑体" w:hAnsi="黑体" w:hint="eastAsia"/>
        </w:rPr>
        <w:t>网课教学</w:t>
      </w:r>
      <w:proofErr w:type="gramEnd"/>
      <w:r w:rsidRPr="00B70B34">
        <w:rPr>
          <w:rFonts w:ascii="黑体" w:eastAsia="黑体" w:hAnsi="黑体" w:hint="eastAsia"/>
        </w:rPr>
        <w:t>调查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70B34" w:rsidTr="00B70B34">
        <w:tc>
          <w:tcPr>
            <w:tcW w:w="4264" w:type="dxa"/>
            <w:vAlign w:val="center"/>
          </w:tcPr>
          <w:p w:rsidR="00B70B34" w:rsidRDefault="00B70B34" w:rsidP="00B70B34">
            <w:pPr>
              <w:jc w:val="center"/>
            </w:pPr>
            <w:r>
              <w:rPr>
                <w:rFonts w:hint="eastAsia"/>
              </w:rPr>
              <w:t>截止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日，线上集体备课次数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）次</w:t>
            </w:r>
          </w:p>
        </w:tc>
      </w:tr>
      <w:tr w:rsidR="00B70B34" w:rsidTr="00B70B34">
        <w:tc>
          <w:tcPr>
            <w:tcW w:w="4264" w:type="dxa"/>
            <w:vMerge w:val="restart"/>
            <w:vAlign w:val="center"/>
          </w:tcPr>
          <w:p w:rsidR="00B70B34" w:rsidRDefault="00B70B34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成员间教学进度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、基本一致（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、最快与最慢相差半周的课时数（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Pr="00B70B34" w:rsidRDefault="00B70B34" w:rsidP="00B70B3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、相差特别大（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Align w:val="center"/>
          </w:tcPr>
          <w:p w:rsidR="00B70B34" w:rsidRDefault="00FC0AEC" w:rsidP="00B70B34">
            <w:pPr>
              <w:jc w:val="center"/>
            </w:pPr>
            <w:r>
              <w:rPr>
                <w:rFonts w:hint="eastAsia"/>
              </w:rPr>
              <w:t>举行线上单元测试次数</w:t>
            </w:r>
          </w:p>
        </w:tc>
        <w:tc>
          <w:tcPr>
            <w:tcW w:w="4264" w:type="dxa"/>
            <w:vAlign w:val="center"/>
          </w:tcPr>
          <w:p w:rsidR="00B70B34" w:rsidRDefault="00FC0AEC" w:rsidP="00FC0AE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）次</w:t>
            </w:r>
          </w:p>
        </w:tc>
      </w:tr>
      <w:tr w:rsidR="00173BC9" w:rsidTr="00B70B34">
        <w:tc>
          <w:tcPr>
            <w:tcW w:w="4264" w:type="dxa"/>
            <w:vMerge w:val="restart"/>
            <w:vAlign w:val="center"/>
          </w:tcPr>
          <w:p w:rsidR="00173BC9" w:rsidRDefault="00173BC9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成员合作情况调查</w:t>
            </w: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、能分工合作（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、能共享资源（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、部分成员缺乏合作精神（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、各干各的（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BF508C" w:rsidTr="00B70B34">
        <w:tc>
          <w:tcPr>
            <w:tcW w:w="4264" w:type="dxa"/>
            <w:vMerge w:val="restart"/>
            <w:vAlign w:val="center"/>
          </w:tcPr>
          <w:p w:rsidR="00BF508C" w:rsidRDefault="00BF508C" w:rsidP="00B70B34">
            <w:pPr>
              <w:jc w:val="center"/>
            </w:pPr>
            <w:proofErr w:type="gramStart"/>
            <w:r>
              <w:rPr>
                <w:rFonts w:hint="eastAsia"/>
              </w:rPr>
              <w:t>网课教学</w:t>
            </w:r>
            <w:proofErr w:type="gramEnd"/>
            <w:r>
              <w:rPr>
                <w:rFonts w:hint="eastAsia"/>
              </w:rPr>
              <w:t>存在的主要问题</w:t>
            </w:r>
          </w:p>
          <w:p w:rsidR="00BF508C" w:rsidRDefault="00BF508C" w:rsidP="00B70B34">
            <w:pPr>
              <w:jc w:val="center"/>
            </w:pPr>
            <w:r>
              <w:rPr>
                <w:rFonts w:hint="eastAsia"/>
              </w:rPr>
              <w:t>（请选择重要的填写）</w:t>
            </w: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  <w:tr w:rsidR="00BF508C" w:rsidTr="00BF508C">
        <w:tc>
          <w:tcPr>
            <w:tcW w:w="4264" w:type="dxa"/>
            <w:vMerge w:val="restart"/>
            <w:vAlign w:val="center"/>
          </w:tcPr>
          <w:p w:rsidR="00BF508C" w:rsidRDefault="00BF508C" w:rsidP="003940D2">
            <w:pPr>
              <w:jc w:val="center"/>
            </w:pPr>
            <w:r>
              <w:rPr>
                <w:rFonts w:hint="eastAsia"/>
              </w:rPr>
              <w:t>你们</w:t>
            </w:r>
            <w:proofErr w:type="gramStart"/>
            <w:r>
              <w:rPr>
                <w:rFonts w:hint="eastAsia"/>
              </w:rPr>
              <w:t>备课组相应</w:t>
            </w:r>
            <w:proofErr w:type="gramEnd"/>
            <w:r>
              <w:rPr>
                <w:rFonts w:hint="eastAsia"/>
              </w:rPr>
              <w:t>的采取了哪些措施？</w:t>
            </w:r>
          </w:p>
        </w:tc>
        <w:tc>
          <w:tcPr>
            <w:tcW w:w="4264" w:type="dxa"/>
          </w:tcPr>
          <w:p w:rsidR="00BF508C" w:rsidRDefault="00BF508C" w:rsidP="003940D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CE3061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CE306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FA39F3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FA39F3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356D42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356D42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</w:tbl>
    <w:p w:rsidR="00B70B34" w:rsidRDefault="00BF508C" w:rsidP="00E66525">
      <w:pPr>
        <w:spacing w:beforeLines="50" w:afterLines="50"/>
        <w:jc w:val="left"/>
        <w:rPr>
          <w:rFonts w:ascii="黑体" w:eastAsia="黑体" w:hAnsi="黑体"/>
        </w:rPr>
      </w:pPr>
      <w:r w:rsidRPr="00BF508C">
        <w:rPr>
          <w:rFonts w:ascii="黑体" w:eastAsia="黑体" w:hAnsi="黑体" w:hint="eastAsia"/>
        </w:rPr>
        <w:t>三、对开学后学科教学的</w:t>
      </w:r>
      <w:r>
        <w:rPr>
          <w:rFonts w:ascii="黑体" w:eastAsia="黑体" w:hAnsi="黑体" w:hint="eastAsia"/>
        </w:rPr>
        <w:t>一些期许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F508C" w:rsidTr="00173BC9">
        <w:trPr>
          <w:trHeight w:val="1819"/>
        </w:trPr>
        <w:tc>
          <w:tcPr>
            <w:tcW w:w="4264" w:type="dxa"/>
            <w:vAlign w:val="center"/>
          </w:tcPr>
          <w:p w:rsidR="00BF508C" w:rsidRDefault="00BF508C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如何把进度赶回来？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1830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如何提升教学质量？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1975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如何</w:t>
            </w:r>
            <w:proofErr w:type="gramStart"/>
            <w:r>
              <w:rPr>
                <w:rFonts w:ascii="黑体" w:eastAsia="黑体" w:hAnsi="黑体" w:hint="eastAsia"/>
              </w:rPr>
              <w:t>解决网课掉队</w:t>
            </w:r>
            <w:proofErr w:type="gramEnd"/>
            <w:r>
              <w:rPr>
                <w:rFonts w:ascii="黑体" w:eastAsia="黑体" w:hAnsi="黑体" w:hint="eastAsia"/>
              </w:rPr>
              <w:t>的学生？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2257"/>
        </w:trPr>
        <w:tc>
          <w:tcPr>
            <w:tcW w:w="4264" w:type="dxa"/>
            <w:vAlign w:val="center"/>
          </w:tcPr>
          <w:p w:rsidR="00BF508C" w:rsidRDefault="00173BC9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高考、</w:t>
            </w:r>
            <w:proofErr w:type="gramStart"/>
            <w:r>
              <w:rPr>
                <w:rFonts w:ascii="黑体" w:eastAsia="黑体" w:hAnsi="黑体" w:hint="eastAsia"/>
              </w:rPr>
              <w:t>学考只有</w:t>
            </w:r>
            <w:proofErr w:type="gramEnd"/>
            <w:r>
              <w:rPr>
                <w:rFonts w:ascii="黑体" w:eastAsia="黑体" w:hAnsi="黑体" w:hint="eastAsia"/>
              </w:rPr>
              <w:t xml:space="preserve">2 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月了，如何科学安排？</w:t>
            </w:r>
          </w:p>
        </w:tc>
        <w:tc>
          <w:tcPr>
            <w:tcW w:w="4264" w:type="dxa"/>
          </w:tcPr>
          <w:p w:rsidR="00BF508C" w:rsidRDefault="00BF508C" w:rsidP="00E66525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</w:tbl>
    <w:p w:rsidR="00BF508C" w:rsidRPr="00BF508C" w:rsidRDefault="00BF508C" w:rsidP="009F25AA">
      <w:pPr>
        <w:spacing w:beforeLines="50" w:afterLines="50"/>
        <w:jc w:val="left"/>
        <w:rPr>
          <w:rFonts w:ascii="黑体" w:eastAsia="黑体" w:hAnsi="黑体"/>
        </w:rPr>
      </w:pPr>
    </w:p>
    <w:sectPr w:rsidR="00BF508C" w:rsidRPr="00BF508C" w:rsidSect="00907A3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treport/opRecord.xml>tbl_6(6_15_1_0_1);
</file>