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1"/>
        </w:numPr>
        <w:kinsoku/>
        <w:wordWrap/>
        <w:overflowPunct/>
        <w:topLinePunct w:val="0"/>
        <w:autoSpaceDE/>
        <w:autoSpaceDN/>
        <w:bidi w:val="0"/>
        <w:spacing w:line="0" w:lineRule="atLeast"/>
        <w:ind w:firstLine="2891" w:firstLineChars="1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：高考27题研究及专练</w:t>
      </w:r>
    </w:p>
    <w:p>
      <w:pPr>
        <w:keepNext w:val="0"/>
        <w:keepLines w:val="0"/>
        <w:pageBreakBefore w:val="0"/>
        <w:numPr>
          <w:ilvl w:val="0"/>
          <w:numId w:val="0"/>
        </w:numPr>
        <w:kinsoku/>
        <w:wordWrap/>
        <w:overflowPunct/>
        <w:topLinePunct w:val="0"/>
        <w:autoSpaceDE/>
        <w:autoSpaceDN/>
        <w:bidi w:val="0"/>
        <w:spacing w:line="0" w:lineRule="atLeas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w:t>
      </w:r>
      <w:bookmarkStart w:id="0" w:name="_GoBack"/>
      <w:r>
        <w:rPr>
          <w:rFonts w:hint="eastAsia" w:asciiTheme="majorEastAsia" w:hAnsiTheme="majorEastAsia" w:eastAsiaTheme="majorEastAsia" w:cstheme="majorEastAsia"/>
          <w:b/>
          <w:bCs/>
          <w:sz w:val="24"/>
          <w:szCs w:val="24"/>
          <w:lang w:val="en-US" w:eastAsia="zh-CN"/>
        </w:rPr>
        <w:t>安徽省界首市齐舜高级中学</w:t>
      </w:r>
    </w:p>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张祖良</w:t>
      </w:r>
    </w:p>
    <w:bookmarkEnd w:id="0"/>
    <w:p>
      <w:pPr>
        <w:keepNext w:val="0"/>
        <w:keepLines w:val="0"/>
        <w:pageBreakBefore w:val="0"/>
        <w:numPr>
          <w:ilvl w:val="0"/>
          <w:numId w:val="2"/>
        </w:numPr>
        <w:kinsoku/>
        <w:wordWrap/>
        <w:overflowPunct/>
        <w:topLinePunct w:val="0"/>
        <w:autoSpaceDE/>
        <w:autoSpaceDN/>
        <w:bidi w:val="0"/>
        <w:spacing w:line="0" w:lineRule="atLeas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考点分布</w:t>
      </w:r>
    </w:p>
    <w:tbl>
      <w:tblPr>
        <w:tblStyle w:val="4"/>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17"/>
        <w:gridCol w:w="1114"/>
        <w:gridCol w:w="1543"/>
        <w:gridCol w:w="155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76"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p>
        </w:tc>
        <w:tc>
          <w:tcPr>
            <w:tcW w:w="1317"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2019年</w:t>
            </w:r>
          </w:p>
        </w:tc>
        <w:tc>
          <w:tcPr>
            <w:tcW w:w="1114" w:type="dxa"/>
          </w:tcPr>
          <w:p>
            <w:pPr>
              <w:keepNext w:val="0"/>
              <w:keepLines w:val="0"/>
              <w:pageBreakBefore w:val="0"/>
              <w:numPr>
                <w:ilvl w:val="0"/>
                <w:numId w:val="0"/>
              </w:numPr>
              <w:kinsoku/>
              <w:wordWrap/>
              <w:overflowPunct/>
              <w:topLinePunct w:val="0"/>
              <w:autoSpaceDE/>
              <w:autoSpaceDN/>
              <w:bidi w:val="0"/>
              <w:spacing w:line="0" w:lineRule="atLeast"/>
              <w:ind w:left="0" w:leftChars="0" w:firstLine="0" w:firstLineChars="0"/>
              <w:rPr>
                <w:rFonts w:hint="eastAsia" w:asciiTheme="majorEastAsia" w:hAnsiTheme="majorEastAsia" w:eastAsiaTheme="majorEastAsia" w:cstheme="majorEastAsia"/>
                <w:b/>
                <w:bCs/>
                <w:color w:val="auto"/>
                <w:kern w:val="2"/>
                <w:sz w:val="21"/>
                <w:szCs w:val="21"/>
                <w:vertAlign w:val="baseline"/>
                <w:lang w:val="en-US" w:eastAsia="zh-CN" w:bidi="ar-SA"/>
              </w:rPr>
            </w:pPr>
            <w:r>
              <w:rPr>
                <w:rFonts w:hint="eastAsia" w:asciiTheme="majorEastAsia" w:hAnsiTheme="majorEastAsia" w:eastAsiaTheme="majorEastAsia" w:cstheme="majorEastAsia"/>
                <w:b/>
                <w:bCs/>
                <w:color w:val="auto"/>
                <w:sz w:val="21"/>
                <w:szCs w:val="21"/>
                <w:vertAlign w:val="baseline"/>
                <w:lang w:val="en-US" w:eastAsia="zh-CN"/>
              </w:rPr>
              <w:t>2018年</w:t>
            </w:r>
          </w:p>
        </w:tc>
        <w:tc>
          <w:tcPr>
            <w:tcW w:w="1543"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2017年</w:t>
            </w:r>
          </w:p>
        </w:tc>
        <w:tc>
          <w:tcPr>
            <w:tcW w:w="1551"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2016年</w:t>
            </w:r>
          </w:p>
        </w:tc>
        <w:tc>
          <w:tcPr>
            <w:tcW w:w="1557" w:type="dxa"/>
          </w:tcPr>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76"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default" w:asciiTheme="majorEastAsia" w:hAnsiTheme="majorEastAsia" w:eastAsiaTheme="majorEastAsia" w:cstheme="majorEastAsia"/>
                <w:b/>
                <w:bCs/>
                <w:color w:val="auto"/>
                <w:sz w:val="21"/>
                <w:szCs w:val="21"/>
                <w:vertAlign w:val="baseline"/>
                <w:lang w:val="en-US" w:eastAsia="zh-CN"/>
              </w:rPr>
              <w:t>全国</w:t>
            </w:r>
            <w:r>
              <w:rPr>
                <w:rFonts w:hint="eastAsia" w:asciiTheme="majorEastAsia" w:hAnsiTheme="majorEastAsia" w:eastAsiaTheme="majorEastAsia" w:cstheme="majorEastAsia"/>
                <w:b/>
                <w:bCs/>
                <w:color w:val="auto"/>
                <w:sz w:val="21"/>
                <w:szCs w:val="21"/>
              </w:rPr>
              <w:t>Ⅰ</w:t>
            </w:r>
            <w:r>
              <w:rPr>
                <w:rFonts w:hint="eastAsia" w:asciiTheme="majorEastAsia" w:hAnsiTheme="majorEastAsia" w:eastAsiaTheme="majorEastAsia" w:cstheme="majorEastAsia"/>
                <w:b/>
                <w:bCs/>
                <w:color w:val="auto"/>
                <w:sz w:val="21"/>
                <w:szCs w:val="21"/>
                <w:vertAlign w:val="baseline"/>
                <w:lang w:val="en-US" w:eastAsia="zh-CN"/>
              </w:rPr>
              <w:t>卷</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heme="majorEastAsia" w:hAnsiTheme="majorEastAsia" w:eastAsiaTheme="majorEastAsia" w:cstheme="majorEastAsia"/>
                <w:b/>
                <w:bCs/>
                <w:color w:val="auto"/>
                <w:sz w:val="21"/>
                <w:szCs w:val="21"/>
                <w:vertAlign w:val="baseline"/>
                <w:lang w:val="en-US" w:eastAsia="zh-CN"/>
              </w:rPr>
            </w:pPr>
          </w:p>
        </w:tc>
        <w:tc>
          <w:tcPr>
            <w:tcW w:w="131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default" w:eastAsia="楷体" w:asciiTheme="minorEastAsia" w:hAnsiTheme="minorEastAsia" w:cstheme="minorEastAsia"/>
                <w:b/>
                <w:bCs/>
                <w:color w:val="auto"/>
                <w:sz w:val="21"/>
                <w:szCs w:val="21"/>
                <w:vertAlign w:val="baseline"/>
                <w:lang w:val="en-US" w:eastAsia="zh-CN"/>
              </w:rPr>
            </w:pPr>
            <w:r>
              <w:rPr>
                <w:rFonts w:hint="eastAsia" w:ascii="楷体" w:hAnsi="楷体" w:eastAsia="楷体" w:cs="楷体"/>
                <w:b/>
                <w:bCs/>
                <w:sz w:val="21"/>
                <w:szCs w:val="21"/>
              </w:rPr>
              <w:t>明</w:t>
            </w:r>
            <w:r>
              <w:rPr>
                <w:rFonts w:hint="eastAsia" w:ascii="楷体" w:hAnsi="楷体" w:eastAsia="楷体" w:cs="楷体"/>
                <w:b/>
                <w:bCs/>
                <w:sz w:val="21"/>
                <w:szCs w:val="21"/>
                <w:lang w:val="en-US" w:eastAsia="zh-CN"/>
              </w:rPr>
              <w:t>代</w:t>
            </w:r>
            <w:r>
              <w:rPr>
                <w:rFonts w:hint="eastAsia" w:ascii="楷体" w:hAnsi="楷体" w:eastAsia="楷体" w:cs="楷体"/>
                <w:b/>
                <w:bCs/>
                <w:sz w:val="21"/>
                <w:szCs w:val="21"/>
              </w:rPr>
              <w:t>大运河</w:t>
            </w:r>
            <w:r>
              <w:rPr>
                <w:rFonts w:hint="eastAsia" w:ascii="楷体" w:hAnsi="楷体" w:eastAsia="楷体" w:cs="楷体"/>
                <w:b/>
                <w:bCs/>
                <w:sz w:val="21"/>
                <w:szCs w:val="21"/>
                <w:lang w:val="en-US" w:eastAsia="zh-CN"/>
              </w:rPr>
              <w:t>南北贩运</w:t>
            </w:r>
          </w:p>
        </w:tc>
        <w:tc>
          <w:tcPr>
            <w:tcW w:w="1114"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sz w:val="21"/>
                <w:szCs w:val="21"/>
              </w:rPr>
              <w:t>明</w:t>
            </w:r>
            <w:r>
              <w:rPr>
                <w:rFonts w:hint="eastAsia" w:asciiTheme="minorEastAsia" w:hAnsiTheme="minorEastAsia" w:cstheme="minorEastAsia"/>
                <w:b/>
                <w:bCs/>
                <w:sz w:val="21"/>
                <w:szCs w:val="21"/>
                <w:lang w:eastAsia="zh-CN"/>
              </w:rPr>
              <w:t>代</w:t>
            </w:r>
            <w:r>
              <w:rPr>
                <w:rFonts w:hint="eastAsia" w:asciiTheme="minorEastAsia" w:hAnsiTheme="minorEastAsia" w:eastAsiaTheme="minorEastAsia" w:cstheme="minorEastAsia"/>
                <w:b/>
                <w:bCs/>
                <w:sz w:val="21"/>
                <w:szCs w:val="21"/>
              </w:rPr>
              <w:t>朝贡贸易</w:t>
            </w:r>
          </w:p>
        </w:tc>
        <w:tc>
          <w:tcPr>
            <w:tcW w:w="1543"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sz w:val="21"/>
                <w:szCs w:val="21"/>
              </w:rPr>
              <w:t>明朝经济发展</w:t>
            </w:r>
          </w:p>
        </w:tc>
        <w:tc>
          <w:tcPr>
            <w:tcW w:w="1551"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sz w:val="21"/>
                <w:szCs w:val="21"/>
              </w:rPr>
              <w:t>明清君主专制制度</w:t>
            </w:r>
          </w:p>
        </w:tc>
        <w:tc>
          <w:tcPr>
            <w:tcW w:w="155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sz w:val="21"/>
                <w:szCs w:val="21"/>
              </w:rPr>
              <w:t>经济发展与文化繁荣的关系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76"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heme="majorEastAsia" w:hAnsiTheme="majorEastAsia" w:eastAsiaTheme="majorEastAsia" w:cstheme="majorEastAsia"/>
                <w:b/>
                <w:bCs/>
                <w:color w:val="auto"/>
                <w:sz w:val="21"/>
                <w:szCs w:val="21"/>
                <w:vertAlign w:val="baseline"/>
                <w:lang w:val="en-US" w:eastAsia="zh-CN"/>
              </w:rPr>
            </w:pPr>
            <w:r>
              <w:rPr>
                <w:rFonts w:hint="default" w:asciiTheme="majorEastAsia" w:hAnsiTheme="majorEastAsia" w:eastAsiaTheme="majorEastAsia" w:cstheme="majorEastAsia"/>
                <w:b/>
                <w:bCs/>
                <w:color w:val="auto"/>
                <w:sz w:val="21"/>
                <w:szCs w:val="21"/>
                <w:vertAlign w:val="baseline"/>
                <w:lang w:val="en-US" w:eastAsia="zh-CN"/>
              </w:rPr>
              <w:t>全国Ⅱ卷</w:t>
            </w:r>
          </w:p>
        </w:tc>
        <w:tc>
          <w:tcPr>
            <w:tcW w:w="131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eastAsia="楷体" w:asciiTheme="minorEastAsia" w:hAnsiTheme="minorEastAsia" w:cstheme="minorEastAsia"/>
                <w:b/>
                <w:bCs/>
                <w:color w:val="auto"/>
                <w:sz w:val="21"/>
                <w:szCs w:val="21"/>
                <w:vertAlign w:val="baseline"/>
                <w:lang w:val="en-US" w:eastAsia="zh-CN"/>
              </w:rPr>
            </w:pPr>
            <w:r>
              <w:rPr>
                <w:rFonts w:hint="eastAsia" w:ascii="楷体" w:hAnsi="楷体" w:eastAsia="楷体" w:cs="楷体"/>
                <w:b/>
                <w:bCs/>
                <w:color w:val="auto"/>
                <w:kern w:val="0"/>
                <w:sz w:val="21"/>
                <w:szCs w:val="21"/>
                <w:lang w:val="en-US" w:eastAsia="zh-CN"/>
              </w:rPr>
              <w:t>明清</w:t>
            </w:r>
            <w:r>
              <w:rPr>
                <w:rFonts w:hint="eastAsia" w:ascii="楷体" w:hAnsi="楷体" w:eastAsia="楷体" w:cs="楷体"/>
                <w:b/>
                <w:bCs/>
                <w:color w:val="auto"/>
                <w:kern w:val="0"/>
                <w:sz w:val="21"/>
                <w:szCs w:val="21"/>
              </w:rPr>
              <w:t>商业活动</w:t>
            </w:r>
            <w:r>
              <w:rPr>
                <w:rFonts w:hint="eastAsia" w:ascii="楷体" w:hAnsi="楷体" w:eastAsia="楷体" w:cs="楷体"/>
                <w:b/>
                <w:bCs/>
                <w:color w:val="auto"/>
                <w:kern w:val="0"/>
                <w:sz w:val="21"/>
                <w:szCs w:val="21"/>
                <w:lang w:val="en-US" w:eastAsia="zh-CN"/>
              </w:rPr>
              <w:t>扩大</w:t>
            </w:r>
          </w:p>
        </w:tc>
        <w:tc>
          <w:tcPr>
            <w:tcW w:w="1114"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sz w:val="21"/>
                <w:szCs w:val="21"/>
              </w:rPr>
              <w:t>清代昆</w:t>
            </w:r>
            <w:r>
              <w:rPr>
                <w:rFonts w:hint="eastAsia" w:asciiTheme="minorEastAsia" w:hAnsiTheme="minorEastAsia" w:eastAsiaTheme="minorEastAsia" w:cstheme="minorEastAsia"/>
                <w:b/>
                <w:bCs/>
                <w:sz w:val="21"/>
                <w:szCs w:val="21"/>
                <w:lang w:eastAsia="zh-CN"/>
              </w:rPr>
              <w:t>曲</w:t>
            </w:r>
          </w:p>
        </w:tc>
        <w:tc>
          <w:tcPr>
            <w:tcW w:w="1543"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sz w:val="21"/>
                <w:szCs w:val="21"/>
              </w:rPr>
              <w:t>明朝中</w:t>
            </w:r>
            <w:r>
              <w:rPr>
                <w:rFonts w:hint="eastAsia" w:asciiTheme="minorEastAsia" w:hAnsiTheme="minorEastAsia" w:cstheme="minorEastAsia"/>
                <w:b/>
                <w:bCs/>
                <w:sz w:val="21"/>
                <w:szCs w:val="21"/>
                <w:lang w:eastAsia="zh-CN"/>
              </w:rPr>
              <w:t>枢</w:t>
            </w:r>
            <w:r>
              <w:rPr>
                <w:rFonts w:hint="eastAsia" w:asciiTheme="minorEastAsia" w:hAnsiTheme="minorEastAsia" w:eastAsiaTheme="minorEastAsia" w:cstheme="minorEastAsia"/>
                <w:b/>
                <w:bCs/>
                <w:sz w:val="21"/>
                <w:szCs w:val="21"/>
              </w:rPr>
              <w:t>机构变化</w:t>
            </w:r>
          </w:p>
        </w:tc>
        <w:tc>
          <w:tcPr>
            <w:tcW w:w="1551"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sz w:val="21"/>
                <w:szCs w:val="21"/>
              </w:rPr>
              <w:t>清朝大陆移民</w:t>
            </w:r>
          </w:p>
        </w:tc>
        <w:tc>
          <w:tcPr>
            <w:tcW w:w="155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sz w:val="21"/>
                <w:szCs w:val="21"/>
              </w:rPr>
              <w:t>明成祖迁都的影响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76"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heme="majorEastAsia" w:hAnsiTheme="majorEastAsia" w:eastAsiaTheme="majorEastAsia" w:cstheme="majorEastAsia"/>
                <w:b/>
                <w:bCs/>
                <w:color w:val="auto"/>
                <w:sz w:val="21"/>
                <w:szCs w:val="21"/>
                <w:vertAlign w:val="baseline"/>
                <w:lang w:val="en-US" w:eastAsia="zh-CN"/>
              </w:rPr>
            </w:pPr>
            <w:r>
              <w:rPr>
                <w:rFonts w:hint="default" w:asciiTheme="majorEastAsia" w:hAnsiTheme="majorEastAsia" w:eastAsiaTheme="majorEastAsia" w:cstheme="majorEastAsia"/>
                <w:b/>
                <w:bCs/>
                <w:color w:val="auto"/>
                <w:sz w:val="21"/>
                <w:szCs w:val="21"/>
                <w:vertAlign w:val="baseline"/>
                <w:lang w:val="en-US" w:eastAsia="zh-CN"/>
              </w:rPr>
              <w:t>全国Ⅲ卷</w:t>
            </w:r>
          </w:p>
        </w:tc>
        <w:tc>
          <w:tcPr>
            <w:tcW w:w="1317"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default" w:eastAsia="楷体" w:asciiTheme="minorEastAsia" w:hAnsiTheme="minorEastAsia" w:cstheme="minorEastAsia"/>
                <w:b/>
                <w:bCs/>
                <w:color w:val="auto"/>
                <w:sz w:val="21"/>
                <w:szCs w:val="21"/>
                <w:vertAlign w:val="baseline"/>
                <w:lang w:val="en-US" w:eastAsia="zh-CN"/>
              </w:rPr>
            </w:pPr>
            <w:r>
              <w:rPr>
                <w:rFonts w:hint="eastAsia" w:ascii="楷体" w:hAnsi="楷体" w:eastAsia="楷体" w:cs="楷体"/>
                <w:b/>
                <w:bCs/>
                <w:lang w:val="en-US" w:eastAsia="zh-CN"/>
              </w:rPr>
              <w:t>清代江南</w:t>
            </w:r>
            <w:r>
              <w:rPr>
                <w:rFonts w:hint="eastAsia" w:ascii="楷体" w:hAnsi="楷体" w:eastAsia="楷体" w:cs="楷体"/>
                <w:b/>
                <w:bCs/>
              </w:rPr>
              <w:t>佃农</w:t>
            </w:r>
            <w:r>
              <w:rPr>
                <w:rFonts w:hint="eastAsia" w:ascii="楷体" w:hAnsi="楷体" w:eastAsia="楷体" w:cs="楷体"/>
                <w:b/>
                <w:bCs/>
                <w:lang w:val="en-US" w:eastAsia="zh-CN"/>
              </w:rPr>
              <w:t>经济</w:t>
            </w:r>
          </w:p>
        </w:tc>
        <w:tc>
          <w:tcPr>
            <w:tcW w:w="1114"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sz w:val="21"/>
                <w:szCs w:val="21"/>
              </w:rPr>
              <w:t>明清思想观念变迁</w:t>
            </w:r>
          </w:p>
        </w:tc>
        <w:tc>
          <w:tcPr>
            <w:tcW w:w="1543"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jc w:val="center"/>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sz w:val="21"/>
                <w:szCs w:val="21"/>
              </w:rPr>
              <w:t>史学素养</w:t>
            </w:r>
          </w:p>
        </w:tc>
        <w:tc>
          <w:tcPr>
            <w:tcW w:w="1551" w:type="dxa"/>
            <w:vAlign w:val="center"/>
          </w:tcPr>
          <w:p>
            <w:pPr>
              <w:keepNext w:val="0"/>
              <w:keepLines w:val="0"/>
              <w:pageBreakBefore w:val="0"/>
              <w:widowControl w:val="0"/>
              <w:shd w:val="clear" w:color="F2DBDB" w:fill="auto"/>
              <w:kinsoku/>
              <w:wordWrap/>
              <w:overflowPunct/>
              <w:topLinePunct w:val="0"/>
              <w:autoSpaceDE/>
              <w:autoSpaceDN/>
              <w:bidi w:val="0"/>
              <w:adjustRightInd w:val="0"/>
              <w:snapToGrid/>
              <w:spacing w:line="0" w:lineRule="atLeast"/>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sz w:val="21"/>
                <w:szCs w:val="21"/>
              </w:rPr>
              <w:t>明朝市镇经济的发展</w:t>
            </w:r>
          </w:p>
        </w:tc>
        <w:tc>
          <w:tcPr>
            <w:tcW w:w="1557" w:type="dxa"/>
          </w:tcPr>
          <w:p>
            <w:pPr>
              <w:keepNext w:val="0"/>
              <w:keepLines w:val="0"/>
              <w:pageBreakBefore w:val="0"/>
              <w:widowControl w:val="0"/>
              <w:numPr>
                <w:ilvl w:val="0"/>
                <w:numId w:val="0"/>
              </w:numPr>
              <w:kinsoku/>
              <w:wordWrap/>
              <w:overflowPunct/>
              <w:topLinePunct w:val="0"/>
              <w:autoSpaceDE/>
              <w:autoSpaceDN/>
              <w:bidi w:val="0"/>
              <w:snapToGrid/>
              <w:spacing w:line="0" w:lineRule="atLeast"/>
              <w:textAlignment w:val="auto"/>
              <w:rPr>
                <w:rFonts w:hint="eastAsia" w:asciiTheme="minorEastAsia" w:hAnsiTheme="minorEastAsia" w:eastAsiaTheme="minorEastAsia" w:cstheme="minorEastAsia"/>
                <w:b/>
                <w:bCs/>
                <w:color w:val="auto"/>
                <w:sz w:val="21"/>
                <w:szCs w:val="21"/>
                <w:vertAlign w:val="baseline"/>
                <w:lang w:val="en-US" w:eastAsia="zh-CN"/>
              </w:rPr>
            </w:pPr>
          </w:p>
        </w:tc>
      </w:tr>
    </w:tbl>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sz w:val="21"/>
          <w:szCs w:val="21"/>
          <w:lang w:val="en-US" w:eastAsia="zh-CN"/>
        </w:rPr>
      </w:pPr>
    </w:p>
    <w:p>
      <w:pPr>
        <w:keepNext w:val="0"/>
        <w:keepLines w:val="0"/>
        <w:pageBreakBefore w:val="0"/>
        <w:numPr>
          <w:ilvl w:val="0"/>
          <w:numId w:val="2"/>
        </w:numPr>
        <w:kinsoku/>
        <w:wordWrap/>
        <w:overflowPunct/>
        <w:topLinePunct w:val="0"/>
        <w:autoSpaceDE/>
        <w:autoSpaceDN/>
        <w:bidi w:val="0"/>
        <w:spacing w:line="0" w:lineRule="atLeast"/>
        <w:ind w:left="0" w:leftChars="0" w:firstLine="0" w:firstLineChars="0"/>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命题特点</w:t>
      </w:r>
    </w:p>
    <w:p>
      <w:pPr>
        <w:keepNext w:val="0"/>
        <w:keepLines w:val="0"/>
        <w:pageBreakBefore w:val="0"/>
        <w:numPr>
          <w:ilvl w:val="0"/>
          <w:numId w:val="0"/>
        </w:numPr>
        <w:kinsoku/>
        <w:wordWrap/>
        <w:overflowPunct/>
        <w:topLinePunct w:val="0"/>
        <w:autoSpaceDE/>
        <w:autoSpaceDN/>
        <w:bidi w:val="0"/>
        <w:spacing w:line="0" w:lineRule="atLeast"/>
        <w:ind w:firstLine="422" w:firstLineChars="200"/>
        <w:rPr>
          <w:rFonts w:hint="default"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重点考查明清时期的</w:t>
      </w:r>
      <w:r>
        <w:rPr>
          <w:rFonts w:hint="default" w:asciiTheme="majorEastAsia" w:hAnsiTheme="majorEastAsia" w:eastAsiaTheme="majorEastAsia" w:cstheme="majorEastAsia"/>
          <w:b/>
          <w:bCs/>
          <w:sz w:val="21"/>
          <w:szCs w:val="21"/>
          <w:vertAlign w:val="baseline"/>
          <w:lang w:val="en-US" w:eastAsia="zh-CN"/>
        </w:rPr>
        <w:t>政治、经济、文化</w:t>
      </w:r>
      <w:r>
        <w:rPr>
          <w:rFonts w:hint="eastAsia" w:asciiTheme="majorEastAsia" w:hAnsiTheme="majorEastAsia" w:eastAsiaTheme="majorEastAsia" w:cstheme="majorEastAsia"/>
          <w:b/>
          <w:bCs/>
          <w:sz w:val="21"/>
          <w:szCs w:val="21"/>
          <w:vertAlign w:val="baseline"/>
          <w:lang w:val="en-US" w:eastAsia="zh-CN"/>
        </w:rPr>
        <w:t>史内容，</w:t>
      </w:r>
      <w:r>
        <w:rPr>
          <w:rFonts w:hint="default" w:asciiTheme="majorEastAsia" w:hAnsiTheme="majorEastAsia" w:eastAsiaTheme="majorEastAsia" w:cstheme="majorEastAsia"/>
          <w:b/>
          <w:bCs/>
          <w:sz w:val="21"/>
          <w:szCs w:val="21"/>
          <w:vertAlign w:val="baseline"/>
          <w:lang w:val="en-US" w:eastAsia="zh-CN"/>
        </w:rPr>
        <w:t>各个版块的分布均匀。</w:t>
      </w:r>
      <w:r>
        <w:rPr>
          <w:rFonts w:hint="eastAsia" w:asciiTheme="majorEastAsia" w:hAnsiTheme="majorEastAsia" w:eastAsiaTheme="majorEastAsia" w:cstheme="majorEastAsia"/>
          <w:b/>
          <w:bCs/>
          <w:sz w:val="21"/>
          <w:szCs w:val="21"/>
          <w:vertAlign w:val="baseline"/>
          <w:lang w:val="en-US" w:eastAsia="zh-CN"/>
        </w:rPr>
        <w:t>明清政治围绕君主专制与中央集权展开，考查皇权与相权、中央与地方的权力分配；明清的经济主要考查明清经济的新变化，分析经济发展对社会价值观产生的影响。</w:t>
      </w:r>
    </w:p>
    <w:p>
      <w:pPr>
        <w:keepNext w:val="0"/>
        <w:keepLines w:val="0"/>
        <w:pageBreakBefore w:val="0"/>
        <w:numPr>
          <w:ilvl w:val="0"/>
          <w:numId w:val="0"/>
        </w:numPr>
        <w:kinsoku/>
        <w:wordWrap/>
        <w:overflowPunct/>
        <w:topLinePunct w:val="0"/>
        <w:autoSpaceDE/>
        <w:autoSpaceDN/>
        <w:bidi w:val="0"/>
        <w:spacing w:line="0" w:lineRule="atLeast"/>
        <w:rPr>
          <w:rFonts w:hint="default" w:asciiTheme="majorEastAsia" w:hAnsiTheme="majorEastAsia" w:eastAsiaTheme="majorEastAsia" w:cstheme="majorEastAsia"/>
          <w:b/>
          <w:bCs/>
          <w:sz w:val="21"/>
          <w:szCs w:val="21"/>
          <w:vertAlign w:val="baseline"/>
          <w:lang w:val="en-US" w:eastAsia="zh-CN"/>
        </w:rPr>
      </w:pPr>
      <w:r>
        <w:rPr>
          <w:rFonts w:hint="default" w:asciiTheme="majorEastAsia" w:hAnsiTheme="majorEastAsia" w:eastAsiaTheme="majorEastAsia" w:cstheme="majorEastAsia"/>
          <w:b/>
          <w:bCs/>
          <w:sz w:val="21"/>
          <w:szCs w:val="21"/>
          <w:vertAlign w:val="baseline"/>
          <w:lang w:val="en-US" w:eastAsia="zh-CN"/>
        </w:rPr>
        <w:t>考查方式</w:t>
      </w:r>
      <w:r>
        <w:rPr>
          <w:rFonts w:hint="eastAsia" w:asciiTheme="majorEastAsia" w:hAnsiTheme="majorEastAsia" w:eastAsiaTheme="majorEastAsia" w:cstheme="majorEastAsia"/>
          <w:b/>
          <w:bCs/>
          <w:sz w:val="21"/>
          <w:szCs w:val="21"/>
          <w:vertAlign w:val="baseline"/>
          <w:lang w:val="en-US" w:eastAsia="zh-CN"/>
        </w:rPr>
        <w:t>主要</w:t>
      </w:r>
      <w:r>
        <w:rPr>
          <w:rFonts w:hint="default" w:asciiTheme="majorEastAsia" w:hAnsiTheme="majorEastAsia" w:eastAsiaTheme="majorEastAsia" w:cstheme="majorEastAsia"/>
          <w:b/>
          <w:bCs/>
          <w:sz w:val="21"/>
          <w:szCs w:val="21"/>
          <w:vertAlign w:val="baseline"/>
          <w:lang w:val="en-US" w:eastAsia="zh-CN"/>
        </w:rPr>
        <w:t>以文</w:t>
      </w:r>
      <w:r>
        <w:rPr>
          <w:rFonts w:hint="eastAsia" w:asciiTheme="majorEastAsia" w:hAnsiTheme="majorEastAsia" w:eastAsiaTheme="majorEastAsia" w:cstheme="majorEastAsia"/>
          <w:b/>
          <w:bCs/>
          <w:sz w:val="21"/>
          <w:szCs w:val="21"/>
          <w:vertAlign w:val="baseline"/>
          <w:lang w:val="en-US" w:eastAsia="zh-CN"/>
        </w:rPr>
        <w:t>字</w:t>
      </w:r>
      <w:r>
        <w:rPr>
          <w:rFonts w:hint="default" w:asciiTheme="majorEastAsia" w:hAnsiTheme="majorEastAsia" w:eastAsiaTheme="majorEastAsia" w:cstheme="majorEastAsia"/>
          <w:b/>
          <w:bCs/>
          <w:sz w:val="21"/>
          <w:szCs w:val="21"/>
          <w:vertAlign w:val="baseline"/>
          <w:lang w:val="en-US" w:eastAsia="zh-CN"/>
        </w:rPr>
        <w:t>为载体，主要考查核心素养</w:t>
      </w:r>
      <w:r>
        <w:rPr>
          <w:rFonts w:hint="eastAsia" w:asciiTheme="majorEastAsia" w:hAnsiTheme="majorEastAsia" w:eastAsiaTheme="majorEastAsia" w:cstheme="majorEastAsia"/>
          <w:b/>
          <w:bCs/>
          <w:sz w:val="21"/>
          <w:szCs w:val="21"/>
          <w:vertAlign w:val="baseline"/>
          <w:lang w:val="en-US" w:eastAsia="zh-CN"/>
        </w:rPr>
        <w:t>中</w:t>
      </w:r>
      <w:r>
        <w:rPr>
          <w:rFonts w:hint="default" w:asciiTheme="majorEastAsia" w:hAnsiTheme="majorEastAsia" w:eastAsiaTheme="majorEastAsia" w:cstheme="majorEastAsia"/>
          <w:b/>
          <w:bCs/>
          <w:sz w:val="21"/>
          <w:szCs w:val="21"/>
          <w:vertAlign w:val="baseline"/>
          <w:lang w:val="en-US" w:eastAsia="zh-CN"/>
        </w:rPr>
        <w:t>“</w:t>
      </w:r>
      <w:r>
        <w:rPr>
          <w:rFonts w:hint="eastAsia" w:asciiTheme="majorEastAsia" w:hAnsiTheme="majorEastAsia" w:eastAsiaTheme="majorEastAsia" w:cstheme="majorEastAsia"/>
          <w:b/>
          <w:bCs/>
          <w:sz w:val="21"/>
          <w:szCs w:val="21"/>
          <w:vertAlign w:val="baseline"/>
          <w:lang w:val="en-US" w:eastAsia="zh-CN"/>
        </w:rPr>
        <w:t>唯物史观、</w:t>
      </w:r>
      <w:r>
        <w:rPr>
          <w:rFonts w:hint="default" w:asciiTheme="majorEastAsia" w:hAnsiTheme="majorEastAsia" w:eastAsiaTheme="majorEastAsia" w:cstheme="majorEastAsia"/>
          <w:b/>
          <w:bCs/>
          <w:sz w:val="21"/>
          <w:szCs w:val="21"/>
          <w:vertAlign w:val="baseline"/>
          <w:lang w:val="en-US" w:eastAsia="zh-CN"/>
        </w:rPr>
        <w:t>历史解释</w:t>
      </w:r>
      <w:r>
        <w:rPr>
          <w:rFonts w:hint="eastAsia" w:asciiTheme="majorEastAsia" w:hAnsiTheme="majorEastAsia" w:eastAsiaTheme="majorEastAsia" w:cstheme="majorEastAsia"/>
          <w:b/>
          <w:bCs/>
          <w:sz w:val="21"/>
          <w:szCs w:val="21"/>
          <w:vertAlign w:val="baseline"/>
          <w:lang w:val="en-US" w:eastAsia="zh-CN"/>
        </w:rPr>
        <w:t>、家国情怀</w:t>
      </w:r>
      <w:r>
        <w:rPr>
          <w:rFonts w:hint="default" w:asciiTheme="majorEastAsia" w:hAnsiTheme="majorEastAsia" w:eastAsiaTheme="majorEastAsia" w:cstheme="majorEastAsia"/>
          <w:b/>
          <w:bCs/>
          <w:sz w:val="21"/>
          <w:szCs w:val="21"/>
          <w:vertAlign w:val="baseline"/>
          <w:lang w:val="en-US" w:eastAsia="zh-CN"/>
        </w:rPr>
        <w:t>”</w:t>
      </w:r>
      <w:r>
        <w:rPr>
          <w:rFonts w:hint="eastAsia" w:asciiTheme="majorEastAsia" w:hAnsiTheme="majorEastAsia" w:eastAsiaTheme="majorEastAsia" w:cstheme="majorEastAsia"/>
          <w:b/>
          <w:bCs/>
          <w:sz w:val="21"/>
          <w:szCs w:val="21"/>
          <w:vertAlign w:val="baseline"/>
          <w:lang w:val="en-US" w:eastAsia="zh-CN"/>
        </w:rPr>
        <w:t>等</w:t>
      </w:r>
      <w:r>
        <w:rPr>
          <w:rFonts w:hint="default" w:asciiTheme="majorEastAsia" w:hAnsiTheme="majorEastAsia" w:eastAsiaTheme="majorEastAsia" w:cstheme="majorEastAsia"/>
          <w:b/>
          <w:bCs/>
          <w:sz w:val="21"/>
          <w:szCs w:val="21"/>
          <w:vertAlign w:val="baseline"/>
          <w:lang w:val="en-US" w:eastAsia="zh-CN"/>
        </w:rPr>
        <w:t>。考查趋势</w:t>
      </w:r>
      <w:r>
        <w:rPr>
          <w:rFonts w:hint="eastAsia" w:asciiTheme="majorEastAsia" w:hAnsiTheme="majorEastAsia" w:eastAsiaTheme="majorEastAsia" w:cstheme="majorEastAsia"/>
          <w:b/>
          <w:bCs/>
          <w:sz w:val="21"/>
          <w:szCs w:val="21"/>
          <w:vertAlign w:val="baseline"/>
          <w:lang w:val="en-US" w:eastAsia="zh-CN"/>
        </w:rPr>
        <w:t>主要是经济史，涉及经济引起的社会变革；台海关系和国家统一是这一时段的长效热点以培养学生文化认同、民族认同、祖国认同，树立正确的世界观、人生观、价值观。</w:t>
      </w:r>
    </w:p>
    <w:p>
      <w:pPr>
        <w:keepNext w:val="0"/>
        <w:keepLines w:val="0"/>
        <w:pageBreakBefore w:val="0"/>
        <w:numPr>
          <w:ilvl w:val="0"/>
          <w:numId w:val="0"/>
        </w:numPr>
        <w:kinsoku/>
        <w:wordWrap/>
        <w:overflowPunct/>
        <w:topLinePunct w:val="0"/>
        <w:autoSpaceDE/>
        <w:autoSpaceDN/>
        <w:bidi w:val="0"/>
        <w:spacing w:line="0" w:lineRule="atLeast"/>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三、解题示范</w:t>
      </w:r>
    </w:p>
    <w:p>
      <w:pPr>
        <w:overflowPunct/>
        <w:jc w:val="both"/>
        <w:textAlignment w:val="auto"/>
        <w:rPr>
          <w:rFonts w:hint="eastAsia" w:ascii="宋体" w:hAnsi="宋体" w:eastAsia="宋体" w:cs="宋体"/>
          <w:b/>
          <w:i w:val="0"/>
          <w:sz w:val="21"/>
          <w:u w:val="none"/>
          <w:lang w:eastAsia="zh-CN"/>
        </w:rPr>
      </w:pPr>
      <w:r>
        <w:rPr>
          <w:rFonts w:hint="eastAsia"/>
          <w:sz w:val="21"/>
          <w:szCs w:val="21"/>
        </w:rPr>
        <w:t>【</w:t>
      </w:r>
      <w:r>
        <w:rPr>
          <w:rFonts w:hint="eastAsia"/>
          <w:b/>
          <w:bCs/>
          <w:sz w:val="21"/>
          <w:szCs w:val="21"/>
        </w:rPr>
        <w:t>示范1</w:t>
      </w:r>
      <w:r>
        <w:rPr>
          <w:rFonts w:hint="eastAsia"/>
          <w:sz w:val="21"/>
          <w:szCs w:val="21"/>
        </w:rPr>
        <w:t>】</w:t>
      </w:r>
      <w:r>
        <w:rPr>
          <w:rFonts w:hint="eastAsia" w:asciiTheme="majorEastAsia" w:hAnsiTheme="majorEastAsia" w:eastAsiaTheme="majorEastAsia" w:cstheme="majorEastAsia"/>
          <w:b/>
          <w:bCs/>
          <w:sz w:val="21"/>
          <w:szCs w:val="21"/>
          <w:vertAlign w:val="baseline"/>
          <w:lang w:val="en-US" w:eastAsia="zh-CN"/>
        </w:rPr>
        <w:t>（2018·全国</w:t>
      </w:r>
      <w:r>
        <w:rPr>
          <w:rFonts w:hint="eastAsia" w:asciiTheme="majorEastAsia" w:hAnsiTheme="majorEastAsia" w:eastAsiaTheme="majorEastAsia" w:cstheme="majorEastAsia"/>
          <w:b/>
          <w:bCs/>
          <w:color w:val="auto"/>
          <w:sz w:val="21"/>
          <w:szCs w:val="21"/>
        </w:rPr>
        <w:t>Ⅰ</w:t>
      </w:r>
      <w:r>
        <w:rPr>
          <w:rFonts w:hint="eastAsia" w:asciiTheme="majorEastAsia" w:hAnsiTheme="majorEastAsia" w:eastAsiaTheme="majorEastAsia" w:cstheme="majorEastAsia"/>
          <w:b/>
          <w:bCs/>
          <w:sz w:val="21"/>
          <w:szCs w:val="21"/>
          <w:vertAlign w:val="baseline"/>
          <w:lang w:val="en-US" w:eastAsia="zh-CN"/>
        </w:rPr>
        <w:t>卷）</w:t>
      </w:r>
      <w:r>
        <w:rPr>
          <w:rFonts w:hint="eastAsia" w:ascii="宋体" w:hAnsi="宋体" w:eastAsia="宋体" w:cs="宋体"/>
          <w:b/>
          <w:i w:val="0"/>
          <w:sz w:val="21"/>
          <w:u w:val="none"/>
          <w:lang w:eastAsia="zh-CN"/>
        </w:rPr>
        <w:t xml:space="preserve"> 27.图 6 中的动物是郑和下西洋时外国使臣随船向明政府贡献的奇珍异兽。明朝君臣认为，这就是中国传说中的“麒麟”，明成祖隧厚赐外国使臣。这表明当时</w:t>
      </w:r>
    </w:p>
    <w:p>
      <w:pPr>
        <w:overflowPunct/>
        <w:jc w:val="both"/>
        <w:textAlignment w:val="auto"/>
        <w:rPr>
          <w:rFonts w:hint="default" w:ascii="宋体" w:hAnsi="宋体" w:eastAsia="宋体" w:cs="宋体"/>
          <w:b/>
          <w:i w:val="0"/>
          <w:sz w:val="21"/>
          <w:u w:val="none"/>
          <w:lang w:val="en-US" w:eastAsia="zh-CN"/>
        </w:rPr>
      </w:pPr>
      <w:r>
        <w:rPr>
          <w:rFonts w:hint="eastAsia" w:ascii="宋体" w:hAnsi="宋体" w:eastAsia="宋体" w:cs="宋体"/>
          <w:b/>
          <w:i w:val="0"/>
          <w:sz w:val="21"/>
          <w:u w:val="none"/>
          <w:lang w:val="en-US" w:eastAsia="zh-CN"/>
        </w:rPr>
        <w:t xml:space="preserve">                           </w:t>
      </w:r>
      <w:r>
        <w:drawing>
          <wp:inline distT="0" distB="0" distL="114300" distR="114300">
            <wp:extent cx="1007110" cy="908685"/>
            <wp:effectExtent l="0" t="0" r="2540" b="5715"/>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4" cstate="print">
                      <a:lum bright="-18000" contrast="24000"/>
                    </a:blip>
                    <a:stretch>
                      <a:fillRect/>
                    </a:stretch>
                  </pic:blipFill>
                  <pic:spPr>
                    <a:xfrm>
                      <a:off x="0" y="0"/>
                      <a:ext cx="1007110" cy="908685"/>
                    </a:xfrm>
                    <a:prstGeom prst="rect">
                      <a:avLst/>
                    </a:prstGeom>
                  </pic:spPr>
                </pic:pic>
              </a:graphicData>
            </a:graphic>
          </wp:inline>
        </w:drawing>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A.对外交流促使中国传统绘画出现新的类型</w:t>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B.朝廷用中国文化对朝贡贸易贡品加以解读</w:t>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C.海禁政策的解除促进了对外文化交流</w:t>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D.外来物品的传入推动了传统观念更新</w:t>
      </w:r>
    </w:p>
    <w:p>
      <w:pPr>
        <w:overflowPunct/>
        <w:jc w:val="both"/>
        <w:textAlignment w:val="auto"/>
        <w:rPr>
          <w:rFonts w:hint="eastAsia"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【答案】</w:t>
      </w:r>
      <w:r>
        <w:rPr>
          <w:rFonts w:hint="eastAsia"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A</w:t>
      </w:r>
    </w:p>
    <w:p>
      <w:pPr>
        <w:overflowPunct/>
        <w:jc w:val="both"/>
        <w:textAlignment w:val="auto"/>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楷体" w:cs="Times New Roman"/>
          <w:b/>
          <w:bCs/>
          <w:sz w:val="21"/>
          <w:szCs w:val="21"/>
          <w:shd w:val="clear" w:color="auto" w:fill="auto"/>
          <w:lang w:val="en-US" w:eastAsia="zh-CN"/>
        </w:rPr>
        <w:t>【解析】</w:t>
      </w:r>
      <w:r>
        <w:rPr>
          <w:rFonts w:hint="eastAsia"/>
          <w:b/>
          <w:bCs/>
          <w:sz w:val="21"/>
          <w:szCs w:val="21"/>
        </w:rPr>
        <w:t>本题立意在考查主干知识，考查学生对知识的整合、迁移能力。考查考生准确掌握历史时序，理解并辨析历史信息的能力。</w:t>
      </w:r>
      <w:r>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试题以</w:t>
      </w:r>
      <w:r>
        <w:rPr>
          <w:rFonts w:hint="eastAsia"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郑和下西洋</w:t>
      </w:r>
      <w:r>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为</w:t>
      </w:r>
      <w:r>
        <w:rPr>
          <w:rFonts w:hint="eastAsia"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切入点</w:t>
      </w:r>
      <w:r>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w:t>
      </w:r>
      <w:r>
        <w:rPr>
          <w:rFonts w:hint="eastAsia"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考查中华传统文化与朝贡贸易的关系</w:t>
      </w:r>
      <w:r>
        <w:rPr>
          <w:rFonts w:hint="default" w:ascii="Times New Roman" w:hAnsi="Times New Roman" w:eastAsia="楷体" w:cs="Times New Roman"/>
          <w:b/>
          <w:bCs/>
          <w:color w:val="000000" w:themeColor="text1"/>
          <w:sz w:val="21"/>
          <w:szCs w:val="21"/>
          <w:highlight w:val="none"/>
          <w:shd w:val="clear" w:color="auto" w:fill="auto"/>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0" w:lineRule="atLeast"/>
        <w:ind w:leftChars="0"/>
        <w:rPr>
          <w:rFonts w:hint="eastAsia" w:ascii="宋体" w:hAnsi="宋体" w:eastAsia="宋体" w:cs="宋体"/>
          <w:b/>
          <w:bCs/>
          <w:i w:val="0"/>
          <w:sz w:val="21"/>
          <w:u w:val="none"/>
          <w:lang w:eastAsia="zh-CN"/>
        </w:rPr>
      </w:pPr>
      <w:r>
        <w:rPr>
          <w:rFonts w:hint="eastAsia" w:ascii="Times New Roman" w:hAnsi="Times New Roman" w:eastAsia="楷体" w:cs="Times New Roman"/>
          <w:b/>
          <w:bCs/>
          <w:sz w:val="21"/>
          <w:szCs w:val="21"/>
          <w:shd w:val="clear" w:color="auto" w:fill="auto"/>
          <w:lang w:val="en-US" w:eastAsia="zh-CN"/>
        </w:rPr>
        <w:fldChar w:fldCharType="begin"/>
      </w:r>
      <w:r>
        <w:rPr>
          <w:rFonts w:hint="eastAsia" w:ascii="Times New Roman" w:hAnsi="Times New Roman" w:eastAsia="楷体" w:cs="Times New Roman"/>
          <w:b/>
          <w:bCs/>
          <w:sz w:val="21"/>
          <w:szCs w:val="21"/>
          <w:shd w:val="clear" w:color="auto" w:fill="auto"/>
          <w:lang w:val="en-US" w:eastAsia="zh-CN"/>
        </w:rPr>
        <w:instrText xml:space="preserve"> = 1 \* GB3 \* MERGEFORMAT </w:instrText>
      </w:r>
      <w:r>
        <w:rPr>
          <w:rFonts w:hint="eastAsia" w:ascii="Times New Roman" w:hAnsi="Times New Roman" w:eastAsia="楷体" w:cs="Times New Roman"/>
          <w:b/>
          <w:bCs/>
          <w:sz w:val="21"/>
          <w:szCs w:val="21"/>
          <w:shd w:val="clear" w:color="auto" w:fill="auto"/>
          <w:lang w:val="en-US" w:eastAsia="zh-CN"/>
        </w:rPr>
        <w:fldChar w:fldCharType="separate"/>
      </w:r>
      <w:r>
        <w:rPr>
          <w:b/>
          <w:bCs/>
          <w:sz w:val="21"/>
          <w:szCs w:val="21"/>
        </w:rPr>
        <w:t>①</w:t>
      </w:r>
      <w:r>
        <w:rPr>
          <w:rFonts w:hint="eastAsia" w:ascii="Times New Roman" w:hAnsi="Times New Roman" w:eastAsia="楷体" w:cs="Times New Roman"/>
          <w:b/>
          <w:bCs/>
          <w:sz w:val="21"/>
          <w:szCs w:val="21"/>
          <w:shd w:val="clear" w:color="auto" w:fill="auto"/>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读题干。提取信息，“</w:t>
      </w:r>
      <w:r>
        <w:rPr>
          <w:rFonts w:hint="eastAsia" w:ascii="宋体" w:hAnsi="宋体" w:eastAsia="宋体" w:cs="宋体"/>
          <w:b/>
          <w:bCs/>
          <w:i w:val="0"/>
          <w:sz w:val="21"/>
          <w:u w:val="none"/>
          <w:lang w:eastAsia="zh-CN"/>
        </w:rPr>
        <w:t>郑和下西洋时外国使臣向明政府贡献的麒麟。明成祖隧厚赐外国使臣”。</w:t>
      </w:r>
    </w:p>
    <w:p>
      <w:pPr>
        <w:keepNext w:val="0"/>
        <w:keepLines w:val="0"/>
        <w:pageBreakBefore w:val="0"/>
        <w:numPr>
          <w:ilvl w:val="0"/>
          <w:numId w:val="0"/>
        </w:numPr>
        <w:kinsoku/>
        <w:wordWrap/>
        <w:overflowPunct/>
        <w:topLinePunct w:val="0"/>
        <w:autoSpaceDE/>
        <w:autoSpaceDN/>
        <w:bidi w:val="0"/>
        <w:spacing w:line="0" w:lineRule="atLeast"/>
        <w:ind w:leftChars="0"/>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fldChar w:fldCharType="begin"/>
      </w:r>
      <w:r>
        <w:rPr>
          <w:rFonts w:hint="eastAsia" w:asciiTheme="majorEastAsia" w:hAnsiTheme="majorEastAsia" w:eastAsiaTheme="majorEastAsia" w:cstheme="majorEastAsia"/>
          <w:b/>
          <w:bCs/>
          <w:sz w:val="21"/>
          <w:szCs w:val="21"/>
          <w:vertAlign w:val="baseline"/>
          <w:lang w:val="en-US" w:eastAsia="zh-CN"/>
        </w:rPr>
        <w:instrText xml:space="preserve"> = 2 \* GB3 \* MERGEFORMAT </w:instrText>
      </w:r>
      <w:r>
        <w:rPr>
          <w:rFonts w:hint="eastAsia" w:asciiTheme="majorEastAsia" w:hAnsiTheme="majorEastAsia" w:eastAsiaTheme="majorEastAsia" w:cstheme="majorEastAsia"/>
          <w:b/>
          <w:bCs/>
          <w:sz w:val="21"/>
          <w:szCs w:val="21"/>
          <w:vertAlign w:val="baseline"/>
          <w:lang w:val="en-US" w:eastAsia="zh-CN"/>
        </w:rPr>
        <w:fldChar w:fldCharType="separate"/>
      </w:r>
      <w:r>
        <w:rPr>
          <w:b/>
          <w:bCs/>
          <w:sz w:val="21"/>
          <w:szCs w:val="21"/>
        </w:rPr>
        <w:t>②</w:t>
      </w:r>
      <w:r>
        <w:rPr>
          <w:rFonts w:hint="eastAsia" w:asciiTheme="majorEastAsia" w:hAnsiTheme="majorEastAsia" w:eastAsiaTheme="majorEastAsia" w:cstheme="majorEastAsia"/>
          <w:b/>
          <w:bCs/>
          <w:sz w:val="21"/>
          <w:szCs w:val="21"/>
          <w:vertAlign w:val="baseline"/>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忆教材。古代是官方控制下的对外贸易，以朝贡贸易为主，其目的是炫耀国威，满足统治</w:t>
      </w:r>
      <w:r>
        <w:rPr>
          <w:rFonts w:hint="eastAsia" w:ascii="宋体" w:hAnsi="宋体" w:eastAsia="宋体" w:cs="宋体"/>
          <w:b/>
          <w:bCs/>
          <w:i w:val="0"/>
          <w:sz w:val="21"/>
          <w:u w:val="none"/>
          <w:lang w:eastAsia="zh-CN"/>
        </w:rPr>
        <w:t>奇珍异宝的需要，政治目的大于经济目的</w:t>
      </w:r>
      <w:r>
        <w:rPr>
          <w:rFonts w:hint="eastAsia" w:asciiTheme="majorEastAsia" w:hAnsiTheme="majorEastAsia" w:eastAsiaTheme="majorEastAsia" w:cstheme="majorEastAsia"/>
          <w:b/>
          <w:bCs/>
          <w:sz w:val="21"/>
          <w:szCs w:val="21"/>
          <w:vertAlign w:val="baseline"/>
          <w:lang w:val="en-US" w:eastAsia="zh-CN"/>
        </w:rPr>
        <w:t>。</w:t>
      </w:r>
    </w:p>
    <w:p>
      <w:pPr>
        <w:overflowPunct/>
        <w:jc w:val="both"/>
        <w:textAlignment w:val="auto"/>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fldChar w:fldCharType="begin"/>
      </w:r>
      <w:r>
        <w:rPr>
          <w:rFonts w:hint="eastAsia" w:asciiTheme="majorEastAsia" w:hAnsiTheme="majorEastAsia" w:eastAsiaTheme="majorEastAsia" w:cstheme="majorEastAsia"/>
          <w:b/>
          <w:bCs/>
          <w:sz w:val="21"/>
          <w:szCs w:val="21"/>
          <w:vertAlign w:val="baseline"/>
          <w:lang w:val="en-US" w:eastAsia="zh-CN"/>
        </w:rPr>
        <w:instrText xml:space="preserve"> = 3 \* GB3 \* MERGEFORMAT </w:instrText>
      </w:r>
      <w:r>
        <w:rPr>
          <w:rFonts w:hint="eastAsia" w:asciiTheme="majorEastAsia" w:hAnsiTheme="majorEastAsia" w:eastAsiaTheme="majorEastAsia" w:cstheme="majorEastAsia"/>
          <w:b/>
          <w:bCs/>
          <w:sz w:val="21"/>
          <w:szCs w:val="21"/>
          <w:vertAlign w:val="baseline"/>
          <w:lang w:val="en-US" w:eastAsia="zh-CN"/>
        </w:rPr>
        <w:fldChar w:fldCharType="separate"/>
      </w:r>
      <w:r>
        <w:rPr>
          <w:b/>
          <w:bCs/>
          <w:sz w:val="21"/>
          <w:szCs w:val="21"/>
        </w:rPr>
        <w:t>③</w:t>
      </w:r>
      <w:r>
        <w:rPr>
          <w:rFonts w:hint="eastAsia" w:asciiTheme="majorEastAsia" w:hAnsiTheme="majorEastAsia" w:eastAsiaTheme="majorEastAsia" w:cstheme="majorEastAsia"/>
          <w:b/>
          <w:bCs/>
          <w:sz w:val="21"/>
          <w:szCs w:val="21"/>
          <w:vertAlign w:val="baseline"/>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看题支。弄清题支中的关键词，如“</w:t>
      </w:r>
      <w:r>
        <w:rPr>
          <w:rFonts w:hint="eastAsia" w:ascii="宋体" w:hAnsi="宋体" w:eastAsia="宋体" w:cs="宋体"/>
          <w:b/>
          <w:bCs/>
          <w:i w:val="0"/>
          <w:sz w:val="21"/>
          <w:u w:val="none"/>
          <w:lang w:eastAsia="zh-CN"/>
        </w:rPr>
        <w:t>传统绘画</w:t>
      </w:r>
      <w:r>
        <w:rPr>
          <w:rFonts w:hint="eastAsia" w:asciiTheme="majorEastAsia" w:hAnsiTheme="majorEastAsia" w:eastAsiaTheme="majorEastAsia" w:cstheme="majorEastAsia"/>
          <w:b/>
          <w:bCs/>
          <w:sz w:val="21"/>
          <w:szCs w:val="21"/>
          <w:vertAlign w:val="baseline"/>
          <w:lang w:val="en-US" w:eastAsia="zh-CN"/>
        </w:rPr>
        <w:t>、</w:t>
      </w:r>
      <w:r>
        <w:rPr>
          <w:rFonts w:hint="eastAsia" w:ascii="宋体" w:hAnsi="宋体" w:eastAsia="宋体" w:cs="宋体"/>
          <w:b/>
          <w:bCs/>
          <w:i w:val="0"/>
          <w:sz w:val="21"/>
          <w:u w:val="none"/>
          <w:lang w:eastAsia="zh-CN"/>
        </w:rPr>
        <w:t>朝贡贸易</w:t>
      </w:r>
      <w:r>
        <w:rPr>
          <w:rFonts w:hint="eastAsia" w:asciiTheme="majorEastAsia" w:hAnsiTheme="majorEastAsia" w:eastAsiaTheme="majorEastAsia" w:cstheme="majorEastAsia"/>
          <w:b/>
          <w:bCs/>
          <w:sz w:val="21"/>
          <w:szCs w:val="21"/>
          <w:vertAlign w:val="baseline"/>
          <w:lang w:val="en-US" w:eastAsia="zh-CN"/>
        </w:rPr>
        <w:t>、</w:t>
      </w:r>
      <w:r>
        <w:rPr>
          <w:rFonts w:hint="eastAsia" w:ascii="宋体" w:hAnsi="宋体" w:eastAsia="宋体" w:cs="宋体"/>
          <w:b/>
          <w:bCs/>
          <w:i w:val="0"/>
          <w:sz w:val="21"/>
          <w:u w:val="none"/>
          <w:lang w:eastAsia="zh-CN"/>
        </w:rPr>
        <w:t>海禁政策的解除</w:t>
      </w:r>
      <w:r>
        <w:rPr>
          <w:rFonts w:hint="eastAsia" w:asciiTheme="majorEastAsia" w:hAnsiTheme="majorEastAsia" w:eastAsiaTheme="majorEastAsia" w:cstheme="majorEastAsia"/>
          <w:b/>
          <w:bCs/>
          <w:sz w:val="21"/>
          <w:szCs w:val="21"/>
          <w:vertAlign w:val="baseline"/>
          <w:lang w:val="en-US" w:eastAsia="zh-CN"/>
        </w:rPr>
        <w:t>、</w:t>
      </w:r>
      <w:r>
        <w:rPr>
          <w:rFonts w:hint="eastAsia" w:ascii="宋体" w:hAnsi="宋体" w:eastAsia="宋体" w:cs="宋体"/>
          <w:b/>
          <w:bCs/>
          <w:i w:val="0"/>
          <w:sz w:val="21"/>
          <w:u w:val="none"/>
          <w:lang w:eastAsia="zh-CN"/>
        </w:rPr>
        <w:t>传统观念</w:t>
      </w:r>
      <w:r>
        <w:rPr>
          <w:rFonts w:hint="eastAsia" w:asciiTheme="majorEastAsia" w:hAnsiTheme="majorEastAsia" w:eastAsiaTheme="majorEastAsia" w:cstheme="majorEastAsia"/>
          <w:b/>
          <w:bCs/>
          <w:sz w:val="21"/>
          <w:szCs w:val="21"/>
          <w:vertAlign w:val="baseline"/>
          <w:lang w:val="en-US" w:eastAsia="zh-CN"/>
        </w:rPr>
        <w:t>”。</w:t>
      </w:r>
    </w:p>
    <w:p>
      <w:pPr>
        <w:overflowPunct/>
        <w:jc w:val="both"/>
        <w:textAlignment w:val="auto"/>
        <w:rPr>
          <w:rFonts w:hint="eastAsia"/>
          <w:b/>
          <w:bCs/>
          <w:sz w:val="21"/>
          <w:szCs w:val="21"/>
        </w:rPr>
      </w:pPr>
      <w:r>
        <w:rPr>
          <w:rFonts w:hint="eastAsia" w:asciiTheme="majorEastAsia" w:hAnsiTheme="majorEastAsia" w:eastAsiaTheme="majorEastAsia" w:cstheme="majorEastAsia"/>
          <w:b/>
          <w:bCs/>
          <w:sz w:val="21"/>
          <w:szCs w:val="21"/>
          <w:vertAlign w:val="baseline"/>
          <w:lang w:val="en-US" w:eastAsia="zh-CN"/>
        </w:rPr>
        <w:fldChar w:fldCharType="begin"/>
      </w:r>
      <w:r>
        <w:rPr>
          <w:rFonts w:hint="eastAsia" w:asciiTheme="majorEastAsia" w:hAnsiTheme="majorEastAsia" w:eastAsiaTheme="majorEastAsia" w:cstheme="majorEastAsia"/>
          <w:b/>
          <w:bCs/>
          <w:sz w:val="21"/>
          <w:szCs w:val="21"/>
          <w:vertAlign w:val="baseline"/>
          <w:lang w:val="en-US" w:eastAsia="zh-CN"/>
        </w:rPr>
        <w:instrText xml:space="preserve"> = 4 \* GB3 \* MERGEFORMAT </w:instrText>
      </w:r>
      <w:r>
        <w:rPr>
          <w:rFonts w:hint="eastAsia" w:asciiTheme="majorEastAsia" w:hAnsiTheme="majorEastAsia" w:eastAsiaTheme="majorEastAsia" w:cstheme="majorEastAsia"/>
          <w:b/>
          <w:bCs/>
          <w:sz w:val="21"/>
          <w:szCs w:val="21"/>
          <w:vertAlign w:val="baseline"/>
          <w:lang w:val="en-US" w:eastAsia="zh-CN"/>
        </w:rPr>
        <w:fldChar w:fldCharType="separate"/>
      </w:r>
      <w:r>
        <w:rPr>
          <w:b/>
          <w:bCs/>
          <w:sz w:val="21"/>
          <w:szCs w:val="21"/>
        </w:rPr>
        <w:t>④</w:t>
      </w:r>
      <w:r>
        <w:rPr>
          <w:rFonts w:hint="eastAsia" w:asciiTheme="majorEastAsia" w:hAnsiTheme="majorEastAsia" w:eastAsiaTheme="majorEastAsia" w:cstheme="majorEastAsia"/>
          <w:b/>
          <w:bCs/>
          <w:sz w:val="21"/>
          <w:szCs w:val="21"/>
          <w:vertAlign w:val="baseline"/>
          <w:lang w:val="en-US" w:eastAsia="zh-CN"/>
        </w:rPr>
        <w:fldChar w:fldCharType="end"/>
      </w:r>
      <w:r>
        <w:rPr>
          <w:rFonts w:hint="eastAsia" w:asciiTheme="majorEastAsia" w:hAnsiTheme="majorEastAsia" w:eastAsiaTheme="majorEastAsia" w:cstheme="majorEastAsia"/>
          <w:b/>
          <w:bCs/>
          <w:sz w:val="21"/>
          <w:szCs w:val="21"/>
          <w:vertAlign w:val="baseline"/>
          <w:lang w:val="en-US" w:eastAsia="zh-CN"/>
        </w:rPr>
        <w:t>重方法。用排除方法：</w:t>
      </w:r>
      <w:r>
        <w:rPr>
          <w:rFonts w:hint="eastAsia"/>
          <w:b/>
          <w:bCs/>
          <w:sz w:val="21"/>
          <w:szCs w:val="21"/>
        </w:rPr>
        <w:t>A 项落到书画的发展上，明初对外交流并未促使中国传统绘画出现新的类型，故排除。C 项考查的主干知识是“海禁”政策，当时“海禁”政策还未解除，故排除。从题干中明朝君臣把长颈鹿称为“麒麟”来看，外来物品的传入显然并未推动传统观念更新，故排除。B 项题干所设置的新情境，明显反映的是朝贡贸易，再由以“麒麟”称呼长颈鹿可知，这个新情境反映的是朝廷用中国文化对朝贡贸易贡品加以解读，故选B 项。</w:t>
      </w:r>
    </w:p>
    <w:p>
      <w:pPr>
        <w:overflowPunct/>
        <w:jc w:val="both"/>
        <w:textAlignment w:val="auto"/>
        <w:rPr>
          <w:rFonts w:hint="eastAsia" w:ascii="宋体" w:hAnsi="宋体" w:eastAsia="宋体" w:cs="宋体"/>
          <w:b/>
          <w:i w:val="0"/>
          <w:sz w:val="21"/>
          <w:u w:val="none"/>
          <w:lang w:eastAsia="zh-CN"/>
        </w:rPr>
      </w:pPr>
      <w:r>
        <w:rPr>
          <w:rFonts w:hint="eastAsia"/>
          <w:sz w:val="21"/>
          <w:szCs w:val="21"/>
        </w:rPr>
        <w:t>【</w:t>
      </w:r>
      <w:r>
        <w:rPr>
          <w:rFonts w:hint="eastAsia"/>
          <w:b/>
          <w:bCs/>
          <w:sz w:val="21"/>
          <w:szCs w:val="21"/>
        </w:rPr>
        <w:t>示范</w:t>
      </w:r>
      <w:r>
        <w:rPr>
          <w:rFonts w:hint="eastAsia"/>
          <w:b/>
          <w:bCs/>
          <w:sz w:val="21"/>
          <w:szCs w:val="21"/>
          <w:lang w:val="en-US" w:eastAsia="zh-CN"/>
        </w:rPr>
        <w:t>2</w:t>
      </w:r>
      <w:r>
        <w:rPr>
          <w:rFonts w:hint="eastAsia"/>
          <w:sz w:val="21"/>
          <w:szCs w:val="21"/>
        </w:rPr>
        <w:t>】</w:t>
      </w:r>
      <w:r>
        <w:rPr>
          <w:rFonts w:hint="eastAsia" w:asciiTheme="majorEastAsia" w:hAnsiTheme="majorEastAsia" w:eastAsiaTheme="majorEastAsia" w:cstheme="majorEastAsia"/>
          <w:b/>
          <w:bCs/>
          <w:color w:val="auto"/>
          <w:sz w:val="21"/>
          <w:szCs w:val="21"/>
          <w:vertAlign w:val="baseline"/>
          <w:lang w:val="en-US" w:eastAsia="zh-CN"/>
        </w:rPr>
        <w:t>（2018·海南卷）</w:t>
      </w:r>
      <w:r>
        <w:rPr>
          <w:rFonts w:hint="eastAsia" w:ascii="宋体" w:hAnsi="宋体" w:eastAsia="宋体" w:cs="宋体"/>
          <w:b/>
          <w:i w:val="0"/>
          <w:sz w:val="21"/>
          <w:u w:val="none"/>
          <w:lang w:eastAsia="zh-CN"/>
        </w:rPr>
        <w:t>5.明中后期，有人议论，“商亦无害，但学者不当自为之，或命子弟，或托亲戚皆可”，否则一家老小都没有办法养活。这一议论反映了</w:t>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 xml:space="preserve">A．农本思想被否定 </w:t>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B．重商主义盛行</w:t>
      </w:r>
      <w:r>
        <w:rPr>
          <w:rFonts w:hint="eastAsia" w:ascii="宋体" w:hAnsi="宋体" w:eastAsia="宋体" w:cs="宋体"/>
          <w:b/>
          <w:i w:val="0"/>
          <w:sz w:val="21"/>
          <w:u w:val="none"/>
          <w:lang w:eastAsia="zh-CN"/>
        </w:rPr>
        <w:tab/>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C．传统义利观废弛</w:t>
      </w:r>
      <w:r>
        <w:rPr>
          <w:rFonts w:hint="eastAsia" w:ascii="宋体" w:hAnsi="宋体" w:eastAsia="宋体" w:cs="宋体"/>
          <w:b/>
          <w:i w:val="0"/>
          <w:sz w:val="21"/>
          <w:u w:val="none"/>
          <w:lang w:eastAsia="zh-CN"/>
        </w:rPr>
        <w:tab/>
      </w:r>
    </w:p>
    <w:p>
      <w:pPr>
        <w:overflowPunct/>
        <w:jc w:val="both"/>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D．抑商观念削弱</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【答案】C</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Theme="majorEastAsia" w:hAnsiTheme="majorEastAsia" w:eastAsiaTheme="majorEastAsia" w:cstheme="majorEastAsia"/>
          <w:b/>
          <w:bCs/>
          <w:sz w:val="21"/>
          <w:szCs w:val="21"/>
        </w:rPr>
      </w:pPr>
      <w:r>
        <w:rPr>
          <w:rFonts w:hint="eastAsia" w:ascii="宋体" w:hAnsi="宋体" w:eastAsia="宋体" w:cs="宋体"/>
          <w:b/>
          <w:i w:val="0"/>
          <w:sz w:val="21"/>
          <w:u w:val="none"/>
          <w:lang w:eastAsia="zh-CN"/>
        </w:rPr>
        <w:t>【解析】</w:t>
      </w:r>
      <w:r>
        <w:rPr>
          <w:rFonts w:hint="eastAsia" w:asciiTheme="majorEastAsia" w:hAnsiTheme="majorEastAsia" w:eastAsiaTheme="majorEastAsia" w:cstheme="majorEastAsia"/>
          <w:b/>
          <w:bCs/>
          <w:sz w:val="21"/>
          <w:szCs w:val="21"/>
        </w:rPr>
        <w:t>本题考查的主干知识为“重农抑商”政策，考查学生理解并辨析历史信息、正确</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解释历史事物，认识事物本质的能力，以及准确掌握历史时序，将历史事物置于特定历史</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环境下进行分析的能力。本题设置新情境，从另外的角度告诉学生新知识，即中国古代实</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eastAsia="宋体" w:cs="宋体"/>
          <w:b/>
          <w:i w:val="0"/>
          <w:sz w:val="21"/>
          <w:u w:val="none"/>
          <w:lang w:eastAsia="zh-CN"/>
        </w:rPr>
      </w:pPr>
      <w:r>
        <w:rPr>
          <w:rFonts w:hint="eastAsia" w:asciiTheme="majorEastAsia" w:hAnsiTheme="majorEastAsia" w:eastAsiaTheme="majorEastAsia" w:cstheme="majorEastAsia"/>
          <w:b/>
          <w:bCs/>
          <w:sz w:val="21"/>
          <w:szCs w:val="21"/>
        </w:rPr>
        <w:t>行的“重农抑商”政策，在有些时期、有些地区是松动的、削弱的。</w:t>
      </w:r>
    </w:p>
    <w:p>
      <w:pPr>
        <w:keepNext w:val="0"/>
        <w:keepLines w:val="0"/>
        <w:pageBreakBefore w:val="0"/>
        <w:numPr>
          <w:ilvl w:val="0"/>
          <w:numId w:val="0"/>
        </w:numPr>
        <w:kinsoku/>
        <w:wordWrap/>
        <w:overflowPunct/>
        <w:topLinePunct w:val="0"/>
        <w:autoSpaceDE/>
        <w:autoSpaceDN/>
        <w:bidi w:val="0"/>
        <w:adjustRightInd/>
        <w:snapToGrid/>
        <w:spacing w:line="0" w:lineRule="atLeast"/>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shd w:val="clear" w:color="auto" w:fill="auto"/>
          <w:lang w:val="en-US" w:eastAsia="zh-CN"/>
        </w:rPr>
        <w:fldChar w:fldCharType="begin"/>
      </w:r>
      <w:r>
        <w:rPr>
          <w:rFonts w:hint="eastAsia" w:asciiTheme="majorEastAsia" w:hAnsiTheme="majorEastAsia" w:eastAsiaTheme="majorEastAsia" w:cstheme="majorEastAsia"/>
          <w:b/>
          <w:bCs/>
          <w:color w:val="auto"/>
          <w:sz w:val="21"/>
          <w:szCs w:val="21"/>
          <w:shd w:val="clear" w:color="auto" w:fill="auto"/>
          <w:lang w:val="en-US" w:eastAsia="zh-CN"/>
        </w:rPr>
        <w:instrText xml:space="preserve"> = 1 \* GB3 \* MERGEFORMAT </w:instrText>
      </w:r>
      <w:r>
        <w:rPr>
          <w:rFonts w:hint="eastAsia" w:asciiTheme="majorEastAsia" w:hAnsiTheme="majorEastAsia" w:eastAsiaTheme="majorEastAsia" w:cstheme="majorEastAsia"/>
          <w:b/>
          <w:bCs/>
          <w:color w:val="auto"/>
          <w:sz w:val="21"/>
          <w:szCs w:val="21"/>
          <w:shd w:val="clear" w:color="auto" w:fill="auto"/>
          <w:lang w:val="en-US" w:eastAsia="zh-CN"/>
        </w:rPr>
        <w:fldChar w:fldCharType="separate"/>
      </w:r>
      <w:r>
        <w:rPr>
          <w:rFonts w:hint="eastAsia" w:asciiTheme="majorEastAsia" w:hAnsiTheme="majorEastAsia" w:eastAsiaTheme="majorEastAsia" w:cstheme="majorEastAsia"/>
          <w:b/>
          <w:bCs/>
          <w:color w:val="auto"/>
          <w:sz w:val="21"/>
          <w:szCs w:val="21"/>
          <w:shd w:val="clear" w:color="auto" w:fill="auto"/>
        </w:rPr>
        <w:t>①</w:t>
      </w:r>
      <w:r>
        <w:rPr>
          <w:rFonts w:hint="eastAsia" w:asciiTheme="majorEastAsia" w:hAnsiTheme="majorEastAsia" w:eastAsiaTheme="majorEastAsia" w:cstheme="majorEastAsia"/>
          <w:b/>
          <w:bCs/>
          <w:color w:val="auto"/>
          <w:sz w:val="21"/>
          <w:szCs w:val="21"/>
          <w:shd w:val="clear" w:color="auto" w:fill="auto"/>
          <w:lang w:val="en-US" w:eastAsia="zh-CN"/>
        </w:rPr>
        <w:fldChar w:fldCharType="end"/>
      </w:r>
      <w:r>
        <w:rPr>
          <w:rFonts w:hint="eastAsia" w:asciiTheme="majorEastAsia" w:hAnsiTheme="majorEastAsia" w:eastAsiaTheme="majorEastAsia" w:cstheme="majorEastAsia"/>
          <w:b/>
          <w:bCs/>
          <w:color w:val="auto"/>
          <w:sz w:val="21"/>
          <w:szCs w:val="21"/>
          <w:vertAlign w:val="baseline"/>
          <w:lang w:val="en-US" w:eastAsia="zh-CN"/>
        </w:rPr>
        <w:t>读题干。提取题干信息，“</w:t>
      </w:r>
      <w:r>
        <w:rPr>
          <w:rFonts w:hint="eastAsia" w:ascii="宋体" w:hAnsi="宋体" w:eastAsia="宋体" w:cs="宋体"/>
          <w:b/>
          <w:i w:val="0"/>
          <w:sz w:val="21"/>
          <w:u w:val="none"/>
          <w:lang w:eastAsia="zh-CN"/>
        </w:rPr>
        <w:t>商没有害处，但文人学者不应当自己经商，有的让自己的子弟、有的托亲戚经商”，否则一家老小都没有办法养活了”。</w:t>
      </w:r>
    </w:p>
    <w:p>
      <w:pPr>
        <w:keepNext w:val="0"/>
        <w:keepLines w:val="0"/>
        <w:pageBreakBefore w:val="0"/>
        <w:numPr>
          <w:ilvl w:val="0"/>
          <w:numId w:val="0"/>
        </w:numPr>
        <w:kinsoku/>
        <w:wordWrap/>
        <w:overflowPunct/>
        <w:topLinePunct w:val="0"/>
        <w:autoSpaceDE/>
        <w:autoSpaceDN/>
        <w:bidi w:val="0"/>
        <w:spacing w:line="0" w:lineRule="atLeast"/>
        <w:ind w:leftChars="0"/>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fldChar w:fldCharType="begin"/>
      </w:r>
      <w:r>
        <w:rPr>
          <w:rFonts w:hint="eastAsia" w:asciiTheme="majorEastAsia" w:hAnsiTheme="majorEastAsia" w:eastAsiaTheme="majorEastAsia" w:cstheme="majorEastAsia"/>
          <w:b/>
          <w:bCs/>
          <w:color w:val="auto"/>
          <w:sz w:val="21"/>
          <w:szCs w:val="21"/>
          <w:vertAlign w:val="baseline"/>
          <w:lang w:val="en-US" w:eastAsia="zh-CN"/>
        </w:rPr>
        <w:instrText xml:space="preserve"> = 2 \* GB3 \* MERGEFORMAT </w:instrText>
      </w:r>
      <w:r>
        <w:rPr>
          <w:rFonts w:hint="eastAsia" w:asciiTheme="majorEastAsia" w:hAnsiTheme="majorEastAsia" w:eastAsiaTheme="majorEastAsia" w:cstheme="majorEastAsia"/>
          <w:b/>
          <w:bCs/>
          <w:color w:val="auto"/>
          <w:sz w:val="21"/>
          <w:szCs w:val="21"/>
          <w:vertAlign w:val="baseline"/>
          <w:lang w:val="en-US" w:eastAsia="zh-CN"/>
        </w:rPr>
        <w:fldChar w:fldCharType="separate"/>
      </w:r>
      <w:r>
        <w:rPr>
          <w:rFonts w:hint="eastAsia" w:asciiTheme="majorEastAsia" w:hAnsiTheme="majorEastAsia" w:eastAsiaTheme="majorEastAsia" w:cstheme="majorEastAsia"/>
          <w:b/>
          <w:bCs/>
          <w:color w:val="auto"/>
          <w:sz w:val="21"/>
          <w:szCs w:val="21"/>
        </w:rPr>
        <w:t>②</w:t>
      </w:r>
      <w:r>
        <w:rPr>
          <w:rFonts w:hint="eastAsia" w:asciiTheme="majorEastAsia" w:hAnsiTheme="majorEastAsia" w:eastAsiaTheme="majorEastAsia" w:cstheme="majorEastAsia"/>
          <w:b/>
          <w:bCs/>
          <w:color w:val="auto"/>
          <w:sz w:val="21"/>
          <w:szCs w:val="21"/>
          <w:vertAlign w:val="baseline"/>
          <w:lang w:val="en-US" w:eastAsia="zh-CN"/>
        </w:rPr>
        <w:fldChar w:fldCharType="end"/>
      </w:r>
      <w:r>
        <w:rPr>
          <w:rFonts w:hint="eastAsia" w:asciiTheme="majorEastAsia" w:hAnsiTheme="majorEastAsia" w:eastAsiaTheme="majorEastAsia" w:cstheme="majorEastAsia"/>
          <w:b/>
          <w:bCs/>
          <w:color w:val="auto"/>
          <w:sz w:val="21"/>
          <w:szCs w:val="21"/>
          <w:vertAlign w:val="baseline"/>
          <w:lang w:val="en-US" w:eastAsia="zh-CN"/>
        </w:rPr>
        <w:t>忆教材。调动运用所学知识，</w:t>
      </w:r>
      <w:r>
        <w:rPr>
          <w:rFonts w:hint="eastAsia" w:ascii="宋体" w:hAnsi="宋体" w:eastAsia="宋体" w:cs="宋体"/>
          <w:b/>
          <w:i w:val="0"/>
          <w:sz w:val="21"/>
          <w:u w:val="none"/>
          <w:lang w:eastAsia="zh-CN"/>
        </w:rPr>
        <w:t>明代推行重农抑商政策，但商品经济的繁荣影响了人们的思想观念</w:t>
      </w:r>
      <w:r>
        <w:rPr>
          <w:rFonts w:hint="eastAsia" w:asciiTheme="majorEastAsia" w:hAnsiTheme="majorEastAsia" w:eastAsiaTheme="majorEastAsia" w:cstheme="majorEastAsia"/>
          <w:b/>
          <w:bCs/>
          <w:color w:val="auto"/>
          <w:sz w:val="21"/>
          <w:szCs w:val="21"/>
          <w:vertAlign w:val="baseline"/>
          <w:lang w:val="en-US" w:eastAsia="zh-CN"/>
        </w:rPr>
        <w:t>。</w:t>
      </w:r>
    </w:p>
    <w:p>
      <w:pPr>
        <w:keepNext w:val="0"/>
        <w:keepLines w:val="0"/>
        <w:pageBreakBefore w:val="0"/>
        <w:numPr>
          <w:ilvl w:val="0"/>
          <w:numId w:val="0"/>
        </w:numPr>
        <w:kinsoku/>
        <w:wordWrap/>
        <w:overflowPunct/>
        <w:topLinePunct w:val="0"/>
        <w:autoSpaceDE/>
        <w:autoSpaceDN/>
        <w:bidi w:val="0"/>
        <w:spacing w:line="0" w:lineRule="atLeast"/>
        <w:ind w:leftChars="0"/>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fldChar w:fldCharType="begin"/>
      </w:r>
      <w:r>
        <w:rPr>
          <w:rFonts w:hint="eastAsia" w:asciiTheme="majorEastAsia" w:hAnsiTheme="majorEastAsia" w:eastAsiaTheme="majorEastAsia" w:cstheme="majorEastAsia"/>
          <w:b/>
          <w:bCs/>
          <w:color w:val="auto"/>
          <w:sz w:val="21"/>
          <w:szCs w:val="21"/>
          <w:vertAlign w:val="baseline"/>
          <w:lang w:val="en-US" w:eastAsia="zh-CN"/>
        </w:rPr>
        <w:instrText xml:space="preserve"> = 3 \* GB3 \* MERGEFORMAT </w:instrText>
      </w:r>
      <w:r>
        <w:rPr>
          <w:rFonts w:hint="eastAsia" w:asciiTheme="majorEastAsia" w:hAnsiTheme="majorEastAsia" w:eastAsiaTheme="majorEastAsia" w:cstheme="majorEastAsia"/>
          <w:b/>
          <w:bCs/>
          <w:color w:val="auto"/>
          <w:sz w:val="21"/>
          <w:szCs w:val="21"/>
          <w:vertAlign w:val="baseline"/>
          <w:lang w:val="en-US" w:eastAsia="zh-CN"/>
        </w:rPr>
        <w:fldChar w:fldCharType="separate"/>
      </w:r>
      <w:r>
        <w:rPr>
          <w:rFonts w:hint="eastAsia" w:asciiTheme="majorEastAsia" w:hAnsiTheme="majorEastAsia" w:eastAsiaTheme="majorEastAsia" w:cstheme="majorEastAsia"/>
          <w:b/>
          <w:bCs/>
          <w:color w:val="auto"/>
          <w:sz w:val="21"/>
          <w:szCs w:val="21"/>
        </w:rPr>
        <w:t>③</w:t>
      </w:r>
      <w:r>
        <w:rPr>
          <w:rFonts w:hint="eastAsia" w:asciiTheme="majorEastAsia" w:hAnsiTheme="majorEastAsia" w:eastAsiaTheme="majorEastAsia" w:cstheme="majorEastAsia"/>
          <w:b/>
          <w:bCs/>
          <w:color w:val="auto"/>
          <w:sz w:val="21"/>
          <w:szCs w:val="21"/>
          <w:vertAlign w:val="baseline"/>
          <w:lang w:val="en-US" w:eastAsia="zh-CN"/>
        </w:rPr>
        <w:fldChar w:fldCharType="end"/>
      </w:r>
      <w:r>
        <w:rPr>
          <w:rFonts w:hint="eastAsia" w:asciiTheme="majorEastAsia" w:hAnsiTheme="majorEastAsia" w:eastAsiaTheme="majorEastAsia" w:cstheme="majorEastAsia"/>
          <w:b/>
          <w:bCs/>
          <w:color w:val="auto"/>
          <w:sz w:val="21"/>
          <w:szCs w:val="21"/>
          <w:vertAlign w:val="baseline"/>
          <w:lang w:val="en-US" w:eastAsia="zh-CN"/>
        </w:rPr>
        <w:t>看题支。弄清题支中的关键词，如“</w:t>
      </w:r>
      <w:r>
        <w:rPr>
          <w:rFonts w:hint="eastAsia" w:ascii="宋体" w:hAnsi="宋体" w:eastAsia="宋体" w:cs="宋体"/>
          <w:b/>
          <w:i w:val="0"/>
          <w:sz w:val="21"/>
          <w:u w:val="none"/>
          <w:lang w:eastAsia="zh-CN"/>
        </w:rPr>
        <w:t>农本思想</w:t>
      </w:r>
      <w:r>
        <w:rPr>
          <w:rFonts w:hint="eastAsia" w:asciiTheme="majorEastAsia" w:hAnsiTheme="majorEastAsia" w:eastAsiaTheme="majorEastAsia" w:cstheme="majorEastAsia"/>
          <w:b/>
          <w:bCs/>
          <w:color w:val="auto"/>
          <w:sz w:val="21"/>
          <w:szCs w:val="21"/>
          <w:vertAlign w:val="baseline"/>
          <w:lang w:val="en-US" w:eastAsia="zh-CN"/>
        </w:rPr>
        <w:t>、</w:t>
      </w:r>
      <w:r>
        <w:rPr>
          <w:rFonts w:hint="eastAsia" w:ascii="宋体" w:hAnsi="宋体" w:eastAsia="宋体" w:cs="宋体"/>
          <w:b/>
          <w:i w:val="0"/>
          <w:sz w:val="21"/>
          <w:u w:val="none"/>
          <w:lang w:eastAsia="zh-CN"/>
        </w:rPr>
        <w:t>重商主义</w:t>
      </w:r>
      <w:r>
        <w:rPr>
          <w:rFonts w:hint="eastAsia" w:asciiTheme="majorEastAsia" w:hAnsiTheme="majorEastAsia" w:eastAsiaTheme="majorEastAsia" w:cstheme="majorEastAsia"/>
          <w:b/>
          <w:bCs/>
          <w:color w:val="auto"/>
          <w:sz w:val="21"/>
          <w:szCs w:val="21"/>
          <w:vertAlign w:val="baseline"/>
          <w:lang w:val="en-US" w:eastAsia="zh-CN"/>
        </w:rPr>
        <w:t>、</w:t>
      </w:r>
      <w:r>
        <w:rPr>
          <w:rFonts w:hint="eastAsia" w:ascii="宋体" w:hAnsi="宋体" w:eastAsia="宋体" w:cs="宋体"/>
          <w:b/>
          <w:i w:val="0"/>
          <w:sz w:val="21"/>
          <w:u w:val="none"/>
          <w:lang w:eastAsia="zh-CN"/>
        </w:rPr>
        <w:t>传统义利观</w:t>
      </w:r>
      <w:r>
        <w:rPr>
          <w:rFonts w:hint="eastAsia" w:asciiTheme="majorEastAsia" w:hAnsiTheme="majorEastAsia" w:eastAsiaTheme="majorEastAsia" w:cstheme="majorEastAsia"/>
          <w:b/>
          <w:bCs/>
          <w:color w:val="auto"/>
          <w:sz w:val="21"/>
          <w:szCs w:val="21"/>
          <w:vertAlign w:val="baseline"/>
          <w:lang w:val="en-US" w:eastAsia="zh-CN"/>
        </w:rPr>
        <w:t xml:space="preserve"> 、</w:t>
      </w:r>
      <w:r>
        <w:rPr>
          <w:rFonts w:hint="eastAsia" w:ascii="宋体" w:hAnsi="宋体" w:eastAsia="宋体" w:cs="宋体"/>
          <w:b/>
          <w:i w:val="0"/>
          <w:sz w:val="21"/>
          <w:u w:val="none"/>
          <w:lang w:eastAsia="zh-CN"/>
        </w:rPr>
        <w:t>抑商观念</w:t>
      </w:r>
      <w:r>
        <w:rPr>
          <w:rFonts w:hint="eastAsia" w:asciiTheme="majorEastAsia" w:hAnsiTheme="majorEastAsia" w:eastAsiaTheme="majorEastAsia" w:cstheme="majorEastAsia"/>
          <w:b/>
          <w:bCs/>
          <w:color w:val="auto"/>
          <w:sz w:val="21"/>
          <w:szCs w:val="21"/>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auto"/>
          <w:sz w:val="21"/>
          <w:szCs w:val="21"/>
          <w:vertAlign w:val="baseline"/>
          <w:lang w:val="en-US" w:eastAsia="zh-CN"/>
        </w:rPr>
        <w:fldChar w:fldCharType="begin"/>
      </w:r>
      <w:r>
        <w:rPr>
          <w:rFonts w:hint="eastAsia" w:asciiTheme="majorEastAsia" w:hAnsiTheme="majorEastAsia" w:eastAsiaTheme="majorEastAsia" w:cstheme="majorEastAsia"/>
          <w:b/>
          <w:bCs/>
          <w:color w:val="auto"/>
          <w:sz w:val="21"/>
          <w:szCs w:val="21"/>
          <w:vertAlign w:val="baseline"/>
          <w:lang w:val="en-US" w:eastAsia="zh-CN"/>
        </w:rPr>
        <w:instrText xml:space="preserve"> = 4 \* GB3 \* MERGEFORMAT </w:instrText>
      </w:r>
      <w:r>
        <w:rPr>
          <w:rFonts w:hint="eastAsia" w:asciiTheme="majorEastAsia" w:hAnsiTheme="majorEastAsia" w:eastAsiaTheme="majorEastAsia" w:cstheme="majorEastAsia"/>
          <w:b/>
          <w:bCs/>
          <w:color w:val="auto"/>
          <w:sz w:val="21"/>
          <w:szCs w:val="21"/>
          <w:vertAlign w:val="baseline"/>
          <w:lang w:val="en-US" w:eastAsia="zh-CN"/>
        </w:rPr>
        <w:fldChar w:fldCharType="separate"/>
      </w:r>
      <w:r>
        <w:rPr>
          <w:rFonts w:hint="eastAsia" w:asciiTheme="majorEastAsia" w:hAnsiTheme="majorEastAsia" w:eastAsiaTheme="majorEastAsia" w:cstheme="majorEastAsia"/>
          <w:b/>
          <w:bCs/>
          <w:color w:val="auto"/>
          <w:sz w:val="21"/>
          <w:szCs w:val="21"/>
        </w:rPr>
        <w:t>④</w:t>
      </w:r>
      <w:r>
        <w:rPr>
          <w:rFonts w:hint="eastAsia" w:asciiTheme="majorEastAsia" w:hAnsiTheme="majorEastAsia" w:eastAsiaTheme="majorEastAsia" w:cstheme="majorEastAsia"/>
          <w:b/>
          <w:bCs/>
          <w:color w:val="auto"/>
          <w:sz w:val="21"/>
          <w:szCs w:val="21"/>
          <w:vertAlign w:val="baseline"/>
          <w:lang w:val="en-US" w:eastAsia="zh-CN"/>
        </w:rPr>
        <w:fldChar w:fldCharType="end"/>
      </w:r>
      <w:r>
        <w:rPr>
          <w:rFonts w:hint="eastAsia" w:asciiTheme="majorEastAsia" w:hAnsiTheme="majorEastAsia" w:eastAsiaTheme="majorEastAsia" w:cstheme="majorEastAsia"/>
          <w:b/>
          <w:bCs/>
          <w:color w:val="auto"/>
          <w:sz w:val="21"/>
          <w:szCs w:val="21"/>
          <w:vertAlign w:val="baseline"/>
          <w:lang w:val="en-US" w:eastAsia="zh-CN"/>
        </w:rPr>
        <w:t>重方法。用排除方法：</w:t>
      </w:r>
      <w:r>
        <w:rPr>
          <w:rFonts w:hint="eastAsia" w:asciiTheme="majorEastAsia" w:hAnsiTheme="majorEastAsia" w:eastAsiaTheme="majorEastAsia" w:cstheme="majorEastAsia"/>
          <w:b/>
          <w:bCs/>
          <w:sz w:val="21"/>
          <w:szCs w:val="21"/>
        </w:rPr>
        <w:t>由“商亦无害”及所学知识可知，此时农本思想未被否定，故 A 项</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排除；由“学者不当自为之”以及所学知识可知,当时重商主义并未盛行，故 B 项排除；</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由所给材料及所学知识可知，</w:t>
      </w:r>
      <w:r>
        <w:rPr>
          <w:rFonts w:hint="eastAsia" w:asciiTheme="majorEastAsia" w:hAnsiTheme="majorEastAsia" w:eastAsiaTheme="majorEastAsia" w:cstheme="majorEastAsia"/>
          <w:b/>
          <w:bCs/>
          <w:sz w:val="21"/>
          <w:szCs w:val="21"/>
          <w:lang w:eastAsia="zh-CN"/>
        </w:rPr>
        <w:t>理学占统治地位，</w:t>
      </w:r>
      <w:r>
        <w:rPr>
          <w:rFonts w:hint="eastAsia" w:asciiTheme="majorEastAsia" w:hAnsiTheme="majorEastAsia" w:eastAsiaTheme="majorEastAsia" w:cstheme="majorEastAsia"/>
          <w:b/>
          <w:bCs/>
          <w:sz w:val="21"/>
          <w:szCs w:val="21"/>
        </w:rPr>
        <w:t>传统义利观并未废弛，故 C 项排除。D 项</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“抑商观念削弱”正确。</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sz w:val="21"/>
          <w:szCs w:val="21"/>
        </w:rPr>
        <w:t>【示范</w:t>
      </w:r>
      <w:r>
        <w:rPr>
          <w:rFonts w:hint="eastAsia" w:asciiTheme="majorEastAsia" w:hAnsiTheme="majorEastAsia" w:eastAsiaTheme="majorEastAsia" w:cstheme="majorEastAsia"/>
          <w:b/>
          <w:bCs/>
          <w:sz w:val="21"/>
          <w:szCs w:val="21"/>
          <w:lang w:val="en-US" w:eastAsia="zh-CN"/>
        </w:rPr>
        <w:t>3</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color w:val="auto"/>
          <w:sz w:val="21"/>
          <w:szCs w:val="21"/>
          <w:vertAlign w:val="baseline"/>
          <w:lang w:val="en-US" w:eastAsia="zh-CN"/>
        </w:rPr>
        <w:t>（2018·</w:t>
      </w:r>
      <w:r>
        <w:rPr>
          <w:rFonts w:hint="default" w:asciiTheme="majorEastAsia" w:hAnsiTheme="majorEastAsia" w:eastAsiaTheme="majorEastAsia" w:cstheme="majorEastAsia"/>
          <w:b/>
          <w:bCs/>
          <w:color w:val="auto"/>
          <w:sz w:val="21"/>
          <w:szCs w:val="21"/>
          <w:vertAlign w:val="baseline"/>
          <w:lang w:val="en-US" w:eastAsia="zh-CN"/>
        </w:rPr>
        <w:t>全国Ⅱ卷</w:t>
      </w:r>
      <w:r>
        <w:rPr>
          <w:rFonts w:hint="eastAsia" w:asciiTheme="majorEastAsia" w:hAnsiTheme="majorEastAsia" w:eastAsiaTheme="majorEastAsia" w:cstheme="majorEastAsia"/>
          <w:b/>
          <w:bCs/>
          <w:color w:val="auto"/>
          <w:sz w:val="21"/>
          <w:szCs w:val="21"/>
          <w:vertAlign w:val="baseline"/>
          <w:lang w:val="en-US" w:eastAsia="zh-CN"/>
        </w:rPr>
        <w:t>） 27.昆曲在明朝万历年间被视为“官腔”，到清代被誉为“雅乐”“盛世元音”，宫廷重要活动常有昆曲演出，江南地区“郡邑大夫宴款不敢不用”，甚至“演戏必请昆班，以示府城中庙会之高雅”。这些史实表明，昆曲在明清时期的流行是因为</w:t>
      </w:r>
    </w:p>
    <w:p>
      <w:pPr>
        <w:keepNext w:val="0"/>
        <w:keepLines w:val="0"/>
        <w:pageBreakBefore w:val="0"/>
        <w:widowControl/>
        <w:tabs>
          <w:tab w:val="left" w:pos="4140"/>
        </w:tabs>
        <w:kinsoku/>
        <w:wordWrap/>
        <w:overflowPunct/>
        <w:topLinePunct w:val="0"/>
        <w:autoSpaceDE/>
        <w:autoSpaceDN/>
        <w:bidi w:val="0"/>
        <w:adjustRightInd/>
        <w:snapToGrid/>
        <w:spacing w:line="0" w:lineRule="atLeast"/>
        <w:ind w:firstLine="316" w:firstLineChars="150"/>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A．陆王心学广泛传播</w:t>
      </w:r>
      <w:r>
        <w:rPr>
          <w:rFonts w:hint="eastAsia" w:asciiTheme="majorEastAsia" w:hAnsiTheme="majorEastAsia" w:eastAsiaTheme="majorEastAsia" w:cstheme="majorEastAsia"/>
          <w:b/>
          <w:bCs/>
          <w:color w:val="auto"/>
          <w:sz w:val="21"/>
          <w:szCs w:val="21"/>
          <w:vertAlign w:val="baseline"/>
          <w:lang w:val="en-US" w:eastAsia="zh-CN"/>
        </w:rPr>
        <w:tab/>
      </w:r>
    </w:p>
    <w:p>
      <w:pPr>
        <w:keepNext w:val="0"/>
        <w:keepLines w:val="0"/>
        <w:pageBreakBefore w:val="0"/>
        <w:widowControl/>
        <w:tabs>
          <w:tab w:val="left" w:pos="4140"/>
        </w:tabs>
        <w:kinsoku/>
        <w:wordWrap/>
        <w:overflowPunct/>
        <w:topLinePunct w:val="0"/>
        <w:autoSpaceDE/>
        <w:autoSpaceDN/>
        <w:bidi w:val="0"/>
        <w:adjustRightInd/>
        <w:snapToGrid/>
        <w:spacing w:line="0" w:lineRule="atLeast"/>
        <w:ind w:firstLine="316" w:firstLineChars="150"/>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B．吸收了京剧的戏曲元素</w:t>
      </w:r>
    </w:p>
    <w:p>
      <w:pPr>
        <w:keepNext w:val="0"/>
        <w:keepLines w:val="0"/>
        <w:pageBreakBefore w:val="0"/>
        <w:widowControl/>
        <w:tabs>
          <w:tab w:val="left" w:pos="4140"/>
        </w:tabs>
        <w:kinsoku/>
        <w:wordWrap/>
        <w:overflowPunct/>
        <w:topLinePunct w:val="0"/>
        <w:autoSpaceDE/>
        <w:autoSpaceDN/>
        <w:bidi w:val="0"/>
        <w:adjustRightInd/>
        <w:snapToGrid/>
        <w:spacing w:line="0" w:lineRule="atLeast"/>
        <w:ind w:firstLine="316" w:firstLineChars="150"/>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C．社会等级观念弱化</w:t>
      </w:r>
      <w:r>
        <w:rPr>
          <w:rFonts w:hint="eastAsia" w:asciiTheme="majorEastAsia" w:hAnsiTheme="majorEastAsia" w:eastAsiaTheme="majorEastAsia" w:cstheme="majorEastAsia"/>
          <w:b/>
          <w:bCs/>
          <w:color w:val="auto"/>
          <w:sz w:val="21"/>
          <w:szCs w:val="21"/>
          <w:vertAlign w:val="baseline"/>
          <w:lang w:val="en-US" w:eastAsia="zh-CN"/>
        </w:rPr>
        <w:tab/>
      </w:r>
    </w:p>
    <w:p>
      <w:pPr>
        <w:keepNext w:val="0"/>
        <w:keepLines w:val="0"/>
        <w:pageBreakBefore w:val="0"/>
        <w:widowControl/>
        <w:tabs>
          <w:tab w:val="left" w:pos="4140"/>
        </w:tabs>
        <w:kinsoku/>
        <w:wordWrap/>
        <w:overflowPunct/>
        <w:topLinePunct w:val="0"/>
        <w:autoSpaceDE/>
        <w:autoSpaceDN/>
        <w:bidi w:val="0"/>
        <w:adjustRightInd/>
        <w:snapToGrid/>
        <w:spacing w:line="0" w:lineRule="atLeast"/>
        <w:ind w:firstLine="316" w:firstLineChars="150"/>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D．符合士大夫的文化品味</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【答案】B</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imes New Roman" w:hAnsi="Times New Roman"/>
          <w:b/>
          <w:bCs/>
          <w:szCs w:val="21"/>
        </w:rPr>
      </w:pPr>
      <w:r>
        <w:rPr>
          <w:rFonts w:hint="eastAsia" w:asciiTheme="majorEastAsia" w:hAnsiTheme="majorEastAsia" w:eastAsiaTheme="majorEastAsia" w:cstheme="majorEastAsia"/>
          <w:b/>
          <w:bCs/>
          <w:color w:val="auto"/>
          <w:sz w:val="21"/>
          <w:szCs w:val="21"/>
        </w:rPr>
        <w:t>【解析】</w:t>
      </w:r>
      <w:r>
        <w:rPr>
          <w:rFonts w:hint="eastAsia" w:ascii="Times New Roman" w:hAnsi="Times New Roman"/>
          <w:b/>
          <w:bCs/>
          <w:szCs w:val="21"/>
        </w:rPr>
        <w:t>本题主干知识是</w:t>
      </w:r>
      <w:r>
        <w:rPr>
          <w:rFonts w:hint="eastAsia" w:ascii="Times New Roman" w:hAnsi="Times New Roman"/>
          <w:b/>
          <w:bCs/>
          <w:szCs w:val="21"/>
          <w:lang w:eastAsia="zh-CN"/>
        </w:rPr>
        <w:t>昆曲</w:t>
      </w:r>
      <w:r>
        <w:rPr>
          <w:rFonts w:hint="eastAsia" w:ascii="Times New Roman" w:hAnsi="Times New Roman"/>
          <w:b/>
          <w:bCs/>
          <w:szCs w:val="21"/>
        </w:rPr>
        <w:t>等剧种的产生和发展，旨在考查学生理解并辨析历史信息的</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imes New Roman" w:hAnsi="Times New Roman"/>
          <w:b/>
          <w:bCs/>
          <w:szCs w:val="21"/>
        </w:rPr>
      </w:pPr>
      <w:r>
        <w:rPr>
          <w:rFonts w:hint="eastAsia" w:ascii="Times New Roman" w:hAnsi="Times New Roman"/>
          <w:b/>
          <w:bCs/>
          <w:szCs w:val="21"/>
        </w:rPr>
        <w:t>能力，以及准确掌握历史时序，将历史事物置于持定历史环境下进行分析的能力。本题在</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宋体" w:hAnsi="宋体" w:cs="宋体" w:eastAsiaTheme="minorEastAsia"/>
          <w:b/>
          <w:i w:val="0"/>
          <w:sz w:val="21"/>
          <w:u w:val="none"/>
          <w:lang w:eastAsia="zh-CN"/>
        </w:rPr>
      </w:pPr>
      <w:r>
        <w:rPr>
          <w:rFonts w:hint="eastAsia" w:ascii="Times New Roman" w:hAnsi="Times New Roman"/>
          <w:b/>
          <w:bCs/>
          <w:szCs w:val="21"/>
        </w:rPr>
        <w:t>考查学生能力的同时，也意在弘扬中华优秀传统文化，是“立德树人”命题思想的体现</w:t>
      </w:r>
      <w:r>
        <w:rPr>
          <w:rFonts w:hint="eastAsia" w:ascii="Times New Roman" w:hAnsi="Times New Roman"/>
          <w:b/>
          <w:bCs/>
          <w:szCs w:val="21"/>
          <w:lang w:eastAsia="zh-CN"/>
        </w:rPr>
        <w:t>。</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shd w:val="clear" w:color="auto" w:fill="auto"/>
          <w:lang w:val="en-US" w:eastAsia="zh-CN"/>
        </w:rPr>
        <w:fldChar w:fldCharType="begin"/>
      </w:r>
      <w:r>
        <w:rPr>
          <w:rFonts w:hint="eastAsia" w:asciiTheme="majorEastAsia" w:hAnsiTheme="majorEastAsia" w:eastAsiaTheme="majorEastAsia" w:cstheme="majorEastAsia"/>
          <w:b/>
          <w:bCs/>
          <w:color w:val="auto"/>
          <w:sz w:val="21"/>
          <w:szCs w:val="21"/>
          <w:shd w:val="clear" w:color="auto" w:fill="auto"/>
          <w:lang w:val="en-US" w:eastAsia="zh-CN"/>
        </w:rPr>
        <w:instrText xml:space="preserve"> = 1 \* GB3 \* MERGEFORMAT </w:instrText>
      </w:r>
      <w:r>
        <w:rPr>
          <w:rFonts w:hint="eastAsia" w:asciiTheme="majorEastAsia" w:hAnsiTheme="majorEastAsia" w:eastAsiaTheme="majorEastAsia" w:cstheme="majorEastAsia"/>
          <w:b/>
          <w:bCs/>
          <w:color w:val="auto"/>
          <w:sz w:val="21"/>
          <w:szCs w:val="21"/>
          <w:shd w:val="clear" w:color="auto" w:fill="auto"/>
          <w:lang w:val="en-US" w:eastAsia="zh-CN"/>
        </w:rPr>
        <w:fldChar w:fldCharType="separate"/>
      </w:r>
      <w:r>
        <w:rPr>
          <w:rFonts w:hint="eastAsia" w:asciiTheme="majorEastAsia" w:hAnsiTheme="majorEastAsia" w:eastAsiaTheme="majorEastAsia" w:cstheme="majorEastAsia"/>
          <w:b/>
          <w:bCs/>
          <w:color w:val="auto"/>
          <w:sz w:val="21"/>
          <w:szCs w:val="21"/>
          <w:shd w:val="clear" w:color="auto" w:fill="auto"/>
        </w:rPr>
        <w:t>①</w:t>
      </w:r>
      <w:r>
        <w:rPr>
          <w:rFonts w:hint="eastAsia" w:asciiTheme="majorEastAsia" w:hAnsiTheme="majorEastAsia" w:eastAsiaTheme="majorEastAsia" w:cstheme="majorEastAsia"/>
          <w:b/>
          <w:bCs/>
          <w:color w:val="auto"/>
          <w:sz w:val="21"/>
          <w:szCs w:val="21"/>
          <w:shd w:val="clear" w:color="auto" w:fill="auto"/>
          <w:lang w:val="en-US" w:eastAsia="zh-CN"/>
        </w:rPr>
        <w:fldChar w:fldCharType="end"/>
      </w:r>
      <w:r>
        <w:rPr>
          <w:rFonts w:hint="eastAsia" w:asciiTheme="majorEastAsia" w:hAnsiTheme="majorEastAsia" w:eastAsiaTheme="majorEastAsia" w:cstheme="majorEastAsia"/>
          <w:b/>
          <w:bCs/>
          <w:color w:val="auto"/>
          <w:sz w:val="21"/>
          <w:szCs w:val="21"/>
          <w:vertAlign w:val="baseline"/>
          <w:lang w:val="en-US" w:eastAsia="zh-CN"/>
        </w:rPr>
        <w:t>读题干。提取题干信息，“昆曲在明代视为“官腔”，到清代被誉为“雅乐”，宫廷重</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要活动常有昆曲演出，江南地区“郡邑大夫宴款“演戏必请昆班，府城中庙会也请昆曲，</w:t>
      </w:r>
    </w:p>
    <w:p>
      <w:pPr>
        <w:keepNext w:val="0"/>
        <w:keepLines w:val="0"/>
        <w:pageBreakBefore w:val="0"/>
        <w:kinsoku/>
        <w:wordWrap/>
        <w:overflowPunct/>
        <w:topLinePunct w:val="0"/>
        <w:autoSpaceDE/>
        <w:autoSpaceDN/>
        <w:bidi w:val="0"/>
        <w:adjustRightInd/>
        <w:snapToGrid/>
        <w:spacing w:line="0" w:lineRule="atLeast"/>
        <w:ind w:left="420" w:hanging="422" w:hangingChars="200"/>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t>以示高雅”</w:t>
      </w:r>
      <w:r>
        <w:rPr>
          <w:rFonts w:hint="eastAsia" w:ascii="宋体" w:hAnsi="宋体" w:eastAsia="宋体" w:cs="宋体"/>
          <w:b/>
          <w:i w:val="0"/>
          <w:sz w:val="21"/>
          <w:u w:val="none"/>
          <w:lang w:eastAsia="zh-CN"/>
        </w:rPr>
        <w:t>。</w:t>
      </w:r>
    </w:p>
    <w:p>
      <w:pPr>
        <w:keepNext w:val="0"/>
        <w:keepLines w:val="0"/>
        <w:pageBreakBefore w:val="0"/>
        <w:numPr>
          <w:ilvl w:val="0"/>
          <w:numId w:val="0"/>
        </w:numPr>
        <w:kinsoku/>
        <w:wordWrap/>
        <w:overflowPunct/>
        <w:topLinePunct w:val="0"/>
        <w:autoSpaceDE/>
        <w:autoSpaceDN/>
        <w:bidi w:val="0"/>
        <w:spacing w:line="0" w:lineRule="atLeast"/>
        <w:ind w:leftChars="0"/>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fldChar w:fldCharType="begin"/>
      </w:r>
      <w:r>
        <w:rPr>
          <w:rFonts w:hint="eastAsia" w:asciiTheme="majorEastAsia" w:hAnsiTheme="majorEastAsia" w:eastAsiaTheme="majorEastAsia" w:cstheme="majorEastAsia"/>
          <w:b/>
          <w:bCs/>
          <w:color w:val="auto"/>
          <w:sz w:val="21"/>
          <w:szCs w:val="21"/>
          <w:vertAlign w:val="baseline"/>
          <w:lang w:val="en-US" w:eastAsia="zh-CN"/>
        </w:rPr>
        <w:instrText xml:space="preserve"> = 2 \* GB3 \* MERGEFORMAT </w:instrText>
      </w:r>
      <w:r>
        <w:rPr>
          <w:rFonts w:hint="eastAsia" w:asciiTheme="majorEastAsia" w:hAnsiTheme="majorEastAsia" w:eastAsiaTheme="majorEastAsia" w:cstheme="majorEastAsia"/>
          <w:b/>
          <w:bCs/>
          <w:color w:val="auto"/>
          <w:sz w:val="21"/>
          <w:szCs w:val="21"/>
          <w:vertAlign w:val="baseline"/>
          <w:lang w:val="en-US" w:eastAsia="zh-CN"/>
        </w:rPr>
        <w:fldChar w:fldCharType="separate"/>
      </w:r>
      <w:r>
        <w:rPr>
          <w:rFonts w:hint="eastAsia" w:asciiTheme="majorEastAsia" w:hAnsiTheme="majorEastAsia" w:eastAsiaTheme="majorEastAsia" w:cstheme="majorEastAsia"/>
          <w:b/>
          <w:bCs/>
          <w:color w:val="auto"/>
          <w:sz w:val="21"/>
          <w:szCs w:val="21"/>
        </w:rPr>
        <w:t>②</w:t>
      </w:r>
      <w:r>
        <w:rPr>
          <w:rFonts w:hint="eastAsia" w:asciiTheme="majorEastAsia" w:hAnsiTheme="majorEastAsia" w:eastAsiaTheme="majorEastAsia" w:cstheme="majorEastAsia"/>
          <w:b/>
          <w:bCs/>
          <w:color w:val="auto"/>
          <w:sz w:val="21"/>
          <w:szCs w:val="21"/>
          <w:vertAlign w:val="baseline"/>
          <w:lang w:val="en-US" w:eastAsia="zh-CN"/>
        </w:rPr>
        <w:fldChar w:fldCharType="end"/>
      </w:r>
      <w:r>
        <w:rPr>
          <w:rFonts w:hint="eastAsia" w:asciiTheme="majorEastAsia" w:hAnsiTheme="majorEastAsia" w:eastAsiaTheme="majorEastAsia" w:cstheme="majorEastAsia"/>
          <w:b/>
          <w:bCs/>
          <w:color w:val="auto"/>
          <w:sz w:val="21"/>
          <w:szCs w:val="21"/>
          <w:vertAlign w:val="baseline"/>
          <w:lang w:val="en-US" w:eastAsia="zh-CN"/>
        </w:rPr>
        <w:t>忆教材。调动运用所学知识，</w:t>
      </w:r>
      <w:r>
        <w:rPr>
          <w:rFonts w:hint="eastAsia" w:ascii="宋体" w:hAnsi="宋体" w:eastAsia="宋体" w:cs="宋体"/>
          <w:b/>
          <w:i w:val="0"/>
          <w:sz w:val="21"/>
          <w:u w:val="none"/>
          <w:lang w:eastAsia="zh-CN"/>
        </w:rPr>
        <w:t>明清商品经济的发展，促使文化繁荣，明代昆曲成为宫廷、城乡必请戏班</w:t>
      </w:r>
      <w:r>
        <w:rPr>
          <w:rFonts w:hint="eastAsia" w:asciiTheme="majorEastAsia" w:hAnsiTheme="majorEastAsia" w:eastAsiaTheme="majorEastAsia" w:cstheme="majorEastAsia"/>
          <w:b/>
          <w:bCs/>
          <w:color w:val="auto"/>
          <w:sz w:val="21"/>
          <w:szCs w:val="21"/>
          <w:vertAlign w:val="baseline"/>
          <w:lang w:val="en-US" w:eastAsia="zh-CN"/>
        </w:rPr>
        <w:t>。</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ajorEastAsia" w:hAnsiTheme="majorEastAsia" w:eastAsiaTheme="majorEastAsia" w:cstheme="majorEastAsia"/>
          <w:b/>
          <w:bCs/>
          <w:color w:val="auto"/>
          <w:sz w:val="21"/>
          <w:szCs w:val="21"/>
          <w:vertAlign w:val="baseline"/>
          <w:lang w:val="en-US" w:eastAsia="zh-CN"/>
        </w:rPr>
      </w:pPr>
      <w:r>
        <w:rPr>
          <w:rFonts w:hint="eastAsia" w:asciiTheme="majorEastAsia" w:hAnsiTheme="majorEastAsia" w:eastAsiaTheme="majorEastAsia" w:cstheme="majorEastAsia"/>
          <w:b/>
          <w:bCs/>
          <w:color w:val="auto"/>
          <w:sz w:val="21"/>
          <w:szCs w:val="21"/>
          <w:vertAlign w:val="baseline"/>
          <w:lang w:val="en-US" w:eastAsia="zh-CN"/>
        </w:rPr>
        <w:fldChar w:fldCharType="begin"/>
      </w:r>
      <w:r>
        <w:rPr>
          <w:rFonts w:hint="eastAsia" w:asciiTheme="majorEastAsia" w:hAnsiTheme="majorEastAsia" w:eastAsiaTheme="majorEastAsia" w:cstheme="majorEastAsia"/>
          <w:b/>
          <w:bCs/>
          <w:color w:val="auto"/>
          <w:sz w:val="21"/>
          <w:szCs w:val="21"/>
          <w:vertAlign w:val="baseline"/>
          <w:lang w:val="en-US" w:eastAsia="zh-CN"/>
        </w:rPr>
        <w:instrText xml:space="preserve"> = 3 \* GB3 \* MERGEFORMAT </w:instrText>
      </w:r>
      <w:r>
        <w:rPr>
          <w:rFonts w:hint="eastAsia" w:asciiTheme="majorEastAsia" w:hAnsiTheme="majorEastAsia" w:eastAsiaTheme="majorEastAsia" w:cstheme="majorEastAsia"/>
          <w:b/>
          <w:bCs/>
          <w:color w:val="auto"/>
          <w:sz w:val="21"/>
          <w:szCs w:val="21"/>
          <w:vertAlign w:val="baseline"/>
          <w:lang w:val="en-US" w:eastAsia="zh-CN"/>
        </w:rPr>
        <w:fldChar w:fldCharType="separate"/>
      </w:r>
      <w:r>
        <w:rPr>
          <w:rFonts w:hint="eastAsia" w:asciiTheme="majorEastAsia" w:hAnsiTheme="majorEastAsia" w:eastAsiaTheme="majorEastAsia" w:cstheme="majorEastAsia"/>
          <w:b/>
          <w:bCs/>
          <w:color w:val="auto"/>
          <w:sz w:val="21"/>
          <w:szCs w:val="21"/>
        </w:rPr>
        <w:t>③</w:t>
      </w:r>
      <w:r>
        <w:rPr>
          <w:rFonts w:hint="eastAsia" w:asciiTheme="majorEastAsia" w:hAnsiTheme="majorEastAsia" w:eastAsiaTheme="majorEastAsia" w:cstheme="majorEastAsia"/>
          <w:b/>
          <w:bCs/>
          <w:color w:val="auto"/>
          <w:sz w:val="21"/>
          <w:szCs w:val="21"/>
          <w:vertAlign w:val="baseline"/>
          <w:lang w:val="en-US" w:eastAsia="zh-CN"/>
        </w:rPr>
        <w:fldChar w:fldCharType="end"/>
      </w:r>
      <w:r>
        <w:rPr>
          <w:rFonts w:hint="eastAsia" w:asciiTheme="majorEastAsia" w:hAnsiTheme="majorEastAsia" w:eastAsiaTheme="majorEastAsia" w:cstheme="majorEastAsia"/>
          <w:b/>
          <w:bCs/>
          <w:color w:val="auto"/>
          <w:sz w:val="21"/>
          <w:szCs w:val="21"/>
          <w:vertAlign w:val="baseline"/>
          <w:lang w:val="en-US" w:eastAsia="zh-CN"/>
        </w:rPr>
        <w:t>看题支。弄清题支中的关键词，如“陆王心学、京剧、等级观念 、文化品味”。</w:t>
      </w:r>
    </w:p>
    <w:p>
      <w:pPr>
        <w:keepNext w:val="0"/>
        <w:keepLines w:val="0"/>
        <w:pageBreakBefore w:val="0"/>
        <w:widowControl/>
        <w:tabs>
          <w:tab w:val="left" w:pos="4140"/>
        </w:tabs>
        <w:kinsoku/>
        <w:wordWrap/>
        <w:overflowPunct/>
        <w:topLinePunct w:val="0"/>
        <w:autoSpaceDE/>
        <w:autoSpaceDN/>
        <w:bidi w:val="0"/>
        <w:adjustRightInd/>
        <w:snapToGrid/>
        <w:spacing w:line="0" w:lineRule="atLeast"/>
        <w:textAlignment w:val="auto"/>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color w:val="auto"/>
          <w:sz w:val="21"/>
          <w:szCs w:val="21"/>
          <w:vertAlign w:val="baseline"/>
          <w:lang w:val="en-US" w:eastAsia="zh-CN"/>
        </w:rPr>
        <w:fldChar w:fldCharType="begin"/>
      </w:r>
      <w:r>
        <w:rPr>
          <w:rFonts w:hint="eastAsia" w:asciiTheme="majorEastAsia" w:hAnsiTheme="majorEastAsia" w:eastAsiaTheme="majorEastAsia" w:cstheme="majorEastAsia"/>
          <w:b/>
          <w:bCs/>
          <w:color w:val="auto"/>
          <w:sz w:val="21"/>
          <w:szCs w:val="21"/>
          <w:vertAlign w:val="baseline"/>
          <w:lang w:val="en-US" w:eastAsia="zh-CN"/>
        </w:rPr>
        <w:instrText xml:space="preserve"> = 4 \* GB3 \* MERGEFORMAT </w:instrText>
      </w:r>
      <w:r>
        <w:rPr>
          <w:rFonts w:hint="eastAsia" w:asciiTheme="majorEastAsia" w:hAnsiTheme="majorEastAsia" w:eastAsiaTheme="majorEastAsia" w:cstheme="majorEastAsia"/>
          <w:b/>
          <w:bCs/>
          <w:color w:val="auto"/>
          <w:sz w:val="21"/>
          <w:szCs w:val="21"/>
          <w:vertAlign w:val="baseline"/>
          <w:lang w:val="en-US" w:eastAsia="zh-CN"/>
        </w:rPr>
        <w:fldChar w:fldCharType="separate"/>
      </w:r>
      <w:r>
        <w:rPr>
          <w:rFonts w:hint="eastAsia" w:asciiTheme="majorEastAsia" w:hAnsiTheme="majorEastAsia" w:eastAsiaTheme="majorEastAsia" w:cstheme="majorEastAsia"/>
          <w:b/>
          <w:bCs/>
          <w:color w:val="auto"/>
          <w:sz w:val="21"/>
          <w:szCs w:val="21"/>
        </w:rPr>
        <w:t>④</w:t>
      </w:r>
      <w:r>
        <w:rPr>
          <w:rFonts w:hint="eastAsia" w:asciiTheme="majorEastAsia" w:hAnsiTheme="majorEastAsia" w:eastAsiaTheme="majorEastAsia" w:cstheme="majorEastAsia"/>
          <w:b/>
          <w:bCs/>
          <w:color w:val="auto"/>
          <w:sz w:val="21"/>
          <w:szCs w:val="21"/>
          <w:vertAlign w:val="baseline"/>
          <w:lang w:val="en-US" w:eastAsia="zh-CN"/>
        </w:rPr>
        <w:fldChar w:fldCharType="end"/>
      </w:r>
      <w:r>
        <w:rPr>
          <w:rFonts w:hint="eastAsia" w:asciiTheme="majorEastAsia" w:hAnsiTheme="majorEastAsia" w:eastAsiaTheme="majorEastAsia" w:cstheme="majorEastAsia"/>
          <w:b/>
          <w:bCs/>
          <w:color w:val="auto"/>
          <w:sz w:val="21"/>
          <w:szCs w:val="21"/>
          <w:vertAlign w:val="baseline"/>
          <w:lang w:val="en-US" w:eastAsia="zh-CN"/>
        </w:rPr>
        <w:t>重方法。用排除方法：</w:t>
      </w:r>
      <w:r>
        <w:rPr>
          <w:rFonts w:hint="eastAsia" w:ascii="Times New Roman" w:hAnsi="Times New Roman"/>
          <w:b/>
          <w:bCs/>
          <w:szCs w:val="21"/>
        </w:rPr>
        <w:t>A 项与题干无必然联系，故排除；B 项历史时序颠倒，故排除；C 项从题干来看，并未反映出社会等级观念弱化，故排除；D 项无论是从昆曲在明朝万历年间被视为“官腔”，还是在清代宫廷重要活动演出，以及江南地区“郡邑大夫宴款不敢不用”等现象来看， 反映的都是符合士大夫的文化品味，故 D 项正确。</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both"/>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四、</w:t>
      </w:r>
      <w:r>
        <w:rPr>
          <w:rFonts w:hint="eastAsia" w:asciiTheme="majorEastAsia" w:hAnsiTheme="majorEastAsia" w:eastAsiaTheme="majorEastAsia" w:cstheme="majorEastAsia"/>
          <w:b/>
          <w:bCs/>
          <w:sz w:val="21"/>
          <w:szCs w:val="21"/>
        </w:rPr>
        <w:t>模拟演练</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color w:val="000000"/>
          <w:szCs w:val="21"/>
        </w:rPr>
        <w:t>据《左传》载：齐国大夫崔杼弑君，史官因如实记载而遭其杀害，其他史官继续秉笔直书，直到崔氏妥协。此事被汉唐史官奉为佳谈，但明清史官却当作笑谈。这反映出(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A．史学精神的传承受现实政治制约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B．科举制度使史官缺乏独立精神</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C．商品经济发展阻碍史学精神传承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D．历史记述必须服务于现实政治</w:t>
      </w:r>
    </w:p>
    <w:p>
      <w:pPr>
        <w:keepNext w:val="0"/>
        <w:keepLines w:val="0"/>
        <w:pageBreakBefore w:val="0"/>
        <w:widowControl w:val="0"/>
        <w:numPr>
          <w:ilvl w:val="0"/>
          <w:numId w:val="3"/>
        </w:numPr>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宋代太湖平原盛产粮食，故谚云“苏湖熟，天下足”，但到了明清时期，江汉平原成为全国重要的粮食产地，民间俗称“湖广熟，天下足”，而太湖平原则出现了粮食不能自给的情况。太湖平原的这一变化是由于(　　)</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农业生产结构的变化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  B．农业生产技术的改进</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C．农业生产关系的改变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D．农业生产人口的增加</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3、</w:t>
      </w:r>
      <w:r>
        <w:rPr>
          <w:rFonts w:hint="eastAsia" w:asciiTheme="minorEastAsia" w:hAnsiTheme="minorEastAsia" w:eastAsiaTheme="minorEastAsia" w:cstheme="minorEastAsia"/>
          <w:b/>
          <w:bCs/>
          <w:color w:val="000000"/>
          <w:szCs w:val="21"/>
        </w:rPr>
        <w:t>明清时期，晋商以山西富有的麦、棉、皮、毛、木材、旱烟等特产，套换江南的丝、绸、茶、米，又转销西北、蒙等地，其贩运销售活动遍及全国。这反映出当时(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A．农副产品的商品化趋势明显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B．晋商经济地位得以快速提升</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C．区域位置决定商业贸易发展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D．长途贩运贸易成为商业主流</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4、</w:t>
      </w:r>
      <w:r>
        <w:rPr>
          <w:rFonts w:hint="eastAsia" w:asciiTheme="minorEastAsia" w:hAnsiTheme="minorEastAsia" w:eastAsiaTheme="minorEastAsia" w:cstheme="minorEastAsia"/>
          <w:b/>
          <w:bCs/>
          <w:color w:val="000000"/>
          <w:szCs w:val="21"/>
        </w:rPr>
        <w:t>明代中后期地方上设立巡抚30余处，但设置尚未完全固定，辖区大小不均，如内地巡抚通常兼治一省之事，而边地巡抚辖区却小于一省，“三司”则处于巡抚下属地位。上述举措有助于(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A．统一协调地方权力</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B．缓解中央与地方的对立</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C．削弱地方行政权力</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D．完善中央和地方的官制</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5、</w:t>
      </w:r>
      <w:r>
        <w:rPr>
          <w:rFonts w:hint="eastAsia" w:asciiTheme="minorEastAsia" w:hAnsiTheme="minorEastAsia" w:eastAsiaTheme="minorEastAsia" w:cstheme="minorEastAsia"/>
          <w:b/>
          <w:bCs/>
          <w:color w:val="000000"/>
          <w:szCs w:val="21"/>
        </w:rPr>
        <w:t>明初，设六科给事中，史载，“明代虽罢门下省长官，而独存六科给事中，以掌封驳之任，旨必下科，其有不便，给事中驳正到部，谓之参科，六部之官无敢抗科参而自行者。”六科给事中的设立(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A．导致中央集权遭到削弱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B．加强了对全国官员的监察</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C．引起中枢决策发生异变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D．减少了行政决策中的失误</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6、</w:t>
      </w:r>
      <w:r>
        <w:rPr>
          <w:rFonts w:hint="eastAsia" w:asciiTheme="minorEastAsia" w:hAnsiTheme="minorEastAsia" w:eastAsiaTheme="minorEastAsia" w:cstheme="minorEastAsia"/>
          <w:b/>
          <w:bCs/>
          <w:color w:val="000000"/>
          <w:szCs w:val="21"/>
        </w:rPr>
        <w:t>明朝初年规定，“佃见田主，不论齿序，并如少事长之礼”，但到中后期，佃农不再像以前那样逆来顺受，甚至出现“佃户嚣然动其不义不信之心”的现象。这一变化反映了(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A．工商业发展冲击社会关系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B．农业中租佃经济日趋衰落</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C．重农政策提高了农民地位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D．传统伦理道德观念的败落</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7、</w:t>
      </w:r>
      <w:r>
        <w:rPr>
          <w:rFonts w:hint="eastAsia" w:asciiTheme="minorEastAsia" w:hAnsiTheme="minorEastAsia" w:eastAsiaTheme="minorEastAsia" w:cstheme="minorEastAsia"/>
          <w:b/>
          <w:bCs/>
          <w:color w:val="000000"/>
          <w:szCs w:val="21"/>
        </w:rPr>
        <w:t>明代小说中存在着大量的异兆、星相、神鬼、魂魄、痴傻、幻觉、梦境等神奇怪异和梦幻痴迷的描写，且在行文中起着各种各样的作用。这种写作现象(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A．表明小说是新的宗教迷信传播载体    B．反映了当时社会生活的全部风貌</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C．说明小说作者的文化水平较为低下    D．利于增加小说的生动性和阅读性</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8、</w:t>
      </w:r>
      <w:r>
        <w:rPr>
          <w:rFonts w:hint="eastAsia" w:asciiTheme="minorEastAsia" w:hAnsiTheme="minorEastAsia" w:eastAsiaTheme="minorEastAsia" w:cstheme="minorEastAsia"/>
          <w:b/>
          <w:bCs/>
          <w:color w:val="000000"/>
          <w:szCs w:val="21"/>
        </w:rPr>
        <w:t>清代曹雪芹创作的《红楼梦》，融诗词、戏剧、绘画、园林、建筑、医药、饮食、茶道、服饰、年节、礼俗、佛道、巫术等为一炉，被誉为传统社会的“百科全书”。其问世后，虽然屡次被政府查禁，但一直在民间广为流传。这反映了(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A．皇帝好恶决定文学作品的命运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B．读者猎奇心成为文学创作动力</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C．文学家担负起承古萌新的使命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D．古典文学呈现世俗化发展趋势</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9、</w:t>
      </w:r>
      <w:r>
        <w:rPr>
          <w:rFonts w:hint="eastAsia" w:asciiTheme="minorEastAsia" w:hAnsiTheme="minorEastAsia" w:eastAsiaTheme="minorEastAsia" w:cstheme="minorEastAsia"/>
          <w:b/>
          <w:bCs/>
          <w:color w:val="000000"/>
          <w:szCs w:val="21"/>
        </w:rPr>
        <w:t>明代中期曾出现过皇帝的“批红”都会采纳内阁“票拟”的现象，甚至“圣意所予夺，亦必下内阁议而后行”，皇帝如越过内阁发布旨意会被认为不合成例</w:t>
      </w:r>
      <w:r>
        <w:rPr>
          <w:rFonts w:hint="eastAsia" w:asciiTheme="minorEastAsia" w:hAnsiTheme="minorEastAsia" w:eastAsiaTheme="minorEastAsia" w:cstheme="minorEastAsia"/>
          <w:b/>
          <w:bCs/>
          <w:lang w:eastAsia="zh-CN"/>
        </w:rPr>
        <w:drawing>
          <wp:inline distT="0" distB="0" distL="114300" distR="114300">
            <wp:extent cx="61595" cy="36195"/>
            <wp:effectExtent l="0" t="0" r="14605" b="1905"/>
            <wp:docPr id="1" name="图片 1" descr="网站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站标志"/>
                    <pic:cNvPicPr>
                      <a:picLocks noChangeAspect="1"/>
                    </pic:cNvPicPr>
                  </pic:nvPicPr>
                  <pic:blipFill>
                    <a:blip r:embed="rId5"/>
                    <a:stretch>
                      <a:fillRect/>
                    </a:stretch>
                  </pic:blipFill>
                  <pic:spPr>
                    <a:xfrm>
                      <a:off x="0" y="0"/>
                      <a:ext cx="61595" cy="36195"/>
                    </a:xfrm>
                    <a:prstGeom prst="rect">
                      <a:avLst/>
                    </a:prstGeom>
                    <a:noFill/>
                    <a:ln>
                      <a:noFill/>
                    </a:ln>
                  </pic:spPr>
                </pic:pic>
              </a:graphicData>
            </a:graphic>
          </wp:inline>
        </w:drawing>
      </w:r>
      <w:r>
        <w:rPr>
          <w:rFonts w:hint="eastAsia" w:asciiTheme="minorEastAsia" w:hAnsiTheme="minorEastAsia" w:eastAsiaTheme="minorEastAsia" w:cstheme="minorEastAsia"/>
          <w:b/>
          <w:bCs/>
          <w:color w:val="000000"/>
          <w:szCs w:val="21"/>
        </w:rPr>
        <w:t>这反映出当时(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A．皇帝权力受到严格限制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B．内阁掌握决策大权</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C．中枢权力运行较为有序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D．相权一度得以恢复</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r>
        <w:rPr>
          <w:rFonts w:hint="eastAsia" w:asciiTheme="minorEastAsia" w:hAnsiTheme="minorEastAsia" w:eastAsiaTheme="minorEastAsia" w:cstheme="minorEastAsia"/>
          <w:b/>
          <w:bCs/>
          <w:color w:val="000000"/>
          <w:szCs w:val="21"/>
        </w:rPr>
        <w:t>明代中后期，有越来越多的读书人通过诗文、书画、民歌时曲、通俗小说，不少能工巧匠、名医名卜等则通过技艺，获得了社会地位、政治身份或经济收益。这反映了当时(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A．重农抑商政策松弛</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B．社会价值体系多元化</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C．市民阶层队伍壮大</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D．社会文化的高度繁荣</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r>
        <w:rPr>
          <w:rFonts w:hint="eastAsia" w:asciiTheme="minorEastAsia" w:hAnsiTheme="minorEastAsia" w:eastAsiaTheme="minorEastAsia" w:cstheme="minorEastAsia"/>
          <w:b/>
          <w:bCs/>
          <w:color w:val="000000"/>
          <w:szCs w:val="21"/>
        </w:rPr>
        <w:t>随着内阁制度的形成，诸司在上疏之前，对重大问题的处理一般得与内阁商议，以达成谅解。同时，内阁与拥有执行权的六部相互配合、制衡，提高了行政质量与效率。这反映了明朝(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A．内阁拥有一定议政权</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B．削弱六部加强君权</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C．创设了集体议事制度</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D．分割事权相互牵制</w:t>
      </w:r>
    </w:p>
    <w:p>
      <w:pPr>
        <w:keepNext w:val="0"/>
        <w:keepLines w:val="0"/>
        <w:pageBreakBefore w:val="0"/>
        <w:widowControl w:val="0"/>
        <w:kinsoku/>
        <w:wordWrap/>
        <w:overflowPunct/>
        <w:topLinePunct w:val="0"/>
        <w:autoSpaceDE/>
        <w:autoSpaceDN/>
        <w:bidi w:val="0"/>
        <w:adjustRightInd/>
        <w:snapToGrid/>
        <w:spacing w:line="0" w:lineRule="atLeast"/>
        <w:ind w:left="420" w:hanging="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12、</w:t>
      </w:r>
      <w:r>
        <w:rPr>
          <w:rFonts w:hint="eastAsia" w:asciiTheme="minorEastAsia" w:hAnsiTheme="minorEastAsia" w:eastAsiaTheme="minorEastAsia" w:cstheme="minorEastAsia"/>
          <w:b/>
          <w:bCs/>
          <w:color w:val="000000"/>
          <w:szCs w:val="21"/>
        </w:rPr>
        <w:t>1727年，清政府推行开豁贱籍的政策，宣布取消山西乐户、浙江惰民、徽州伴当(仆人)、宁国府世仆等“贱民”的贱籍，户口统一编入正册，使“俾得奋兴向上，免至污贱终身、累及后裔”。这一举措(　　)</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是对传统封建等级秩序的彻底否定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B．促进了社会流动和统治秩序稳定</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C．减轻了农民与地主的人身依附关系    </w:t>
      </w:r>
    </w:p>
    <w:p>
      <w:pPr>
        <w:keepNext w:val="0"/>
        <w:keepLines w:val="0"/>
        <w:pageBreakBefore w:val="0"/>
        <w:widowControl w:val="0"/>
        <w:kinsoku/>
        <w:wordWrap/>
        <w:overflowPunct/>
        <w:topLinePunct w:val="0"/>
        <w:autoSpaceDE/>
        <w:autoSpaceDN/>
        <w:bidi w:val="0"/>
        <w:adjustRightInd/>
        <w:snapToGrid/>
        <w:spacing w:line="0" w:lineRule="atLeast"/>
        <w:ind w:left="42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Cs w:val="21"/>
        </w:rPr>
        <w:t>D．改变了传统“因业而贱”的职业观</w:t>
      </w:r>
    </w:p>
    <w:p>
      <w:pPr>
        <w:keepNext w:val="0"/>
        <w:keepLines w:val="0"/>
        <w:pageBreakBefore w:val="0"/>
        <w:numPr>
          <w:ilvl w:val="0"/>
          <w:numId w:val="0"/>
        </w:numPr>
        <w:kinsoku/>
        <w:wordWrap/>
        <w:overflowPunct/>
        <w:topLinePunct w:val="0"/>
        <w:autoSpaceDE/>
        <w:autoSpaceDN/>
        <w:bidi w:val="0"/>
        <w:spacing w:line="0" w:lineRule="atLeast"/>
        <w:ind w:firstLine="2891" w:firstLineChars="1200"/>
        <w:rPr>
          <w:rFonts w:hint="eastAsia" w:asciiTheme="majorEastAsia" w:hAnsiTheme="majorEastAsia" w:eastAsiaTheme="majorEastAsia" w:cstheme="majorEastAsia"/>
          <w:b/>
          <w:bCs/>
          <w:sz w:val="24"/>
          <w:szCs w:val="24"/>
          <w:lang w:val="en-US" w:eastAsia="zh-CN"/>
        </w:rPr>
      </w:pPr>
    </w:p>
    <w:p>
      <w:pPr>
        <w:keepNext w:val="0"/>
        <w:keepLines w:val="0"/>
        <w:pageBreakBefore w:val="0"/>
        <w:numPr>
          <w:ilvl w:val="0"/>
          <w:numId w:val="0"/>
        </w:numPr>
        <w:kinsoku/>
        <w:wordWrap/>
        <w:overflowPunct/>
        <w:topLinePunct w:val="0"/>
        <w:autoSpaceDE/>
        <w:autoSpaceDN/>
        <w:bidi w:val="0"/>
        <w:spacing w:line="0" w:lineRule="atLeast"/>
        <w:ind w:firstLine="2891" w:firstLineChars="1200"/>
        <w:rPr>
          <w:rFonts w:hint="eastAsia" w:asciiTheme="majorEastAsia" w:hAnsiTheme="majorEastAsia" w:eastAsiaTheme="majorEastAsia" w:cstheme="majorEastAsia"/>
          <w:b/>
          <w:bCs/>
          <w:sz w:val="24"/>
          <w:szCs w:val="24"/>
          <w:lang w:val="en-US" w:eastAsia="zh-CN"/>
        </w:rPr>
      </w:pPr>
    </w:p>
    <w:p>
      <w:pPr>
        <w:keepNext w:val="0"/>
        <w:keepLines w:val="0"/>
        <w:pageBreakBefore w:val="0"/>
        <w:numPr>
          <w:ilvl w:val="0"/>
          <w:numId w:val="0"/>
        </w:numPr>
        <w:kinsoku/>
        <w:wordWrap/>
        <w:overflowPunct/>
        <w:topLinePunct w:val="0"/>
        <w:autoSpaceDE/>
        <w:autoSpaceDN/>
        <w:bidi w:val="0"/>
        <w:spacing w:line="0" w:lineRule="atLeast"/>
        <w:ind w:firstLine="2891" w:firstLineChars="1200"/>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4"/>
          <w:szCs w:val="24"/>
          <w:lang w:val="en-US" w:eastAsia="zh-CN"/>
        </w:rPr>
        <w:t>（四）：高考27题研究及专练</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 xml:space="preserve">                                         参考答案</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szCs w:val="21"/>
        </w:rPr>
        <w:t>【答案】A【解析】明清时史官把如实记载事件，作为笑谈，可知是因明清时期君主专制空前加强，文化专制导致其不能遵循史学精神如实记载，故选A项；科举制是用分科考试的方式选拔人才，与史官不以如实记载历史为荣无关，排除B项；商品经济发展体现社会进步，与史官嘲笑如实记载的行为不符，排除C项；在封建专制制度下，历史记述为统治者服务，其实无法真正发挥历史记述的责任，排除D项。</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cstheme="minorEastAsia"/>
          <w:b/>
          <w:bCs/>
          <w:color w:val="auto"/>
          <w:szCs w:val="21"/>
          <w:lang w:val="en-US" w:eastAsia="zh-CN"/>
        </w:rPr>
        <w:t>2、</w:t>
      </w:r>
      <w:r>
        <w:rPr>
          <w:rFonts w:hint="eastAsia" w:asciiTheme="minorEastAsia" w:hAnsiTheme="minorEastAsia" w:eastAsiaTheme="minorEastAsia" w:cstheme="minorEastAsia"/>
          <w:b/>
          <w:bCs/>
          <w:color w:val="auto"/>
          <w:szCs w:val="21"/>
        </w:rPr>
        <w:t>【答案】A【解析】宋代流传着“苏湖熟，天下足”的谚语，说明东南地区是国家重要的粮食产区，到明清时期“太湖平原粮食不能自给”，说明太湖平原农业生产结构发生变化，明清有“买不尽松江布，收不尽魏塘纱”的谚语，说明该地区成为重要的棉花产区和棉纺织基地，故A项正确；宋代及明清的农业生产技术依然沿用唐朝时已成熟的农耕技术，故B项错误；宋代及明清的农业生产关系依然为小农生产模式，故C项错误；明清农业生产人口增加，会进一步为农业生产提供劳动力，推动农业发展，不会导致材料中“明清太湖平原粮食不能自给”的情况，故D项错误。</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3、</w:t>
      </w:r>
      <w:r>
        <w:rPr>
          <w:rFonts w:hint="eastAsia" w:asciiTheme="minorEastAsia" w:hAnsiTheme="minorEastAsia" w:eastAsiaTheme="minorEastAsia" w:cstheme="minorEastAsia"/>
          <w:b/>
          <w:bCs/>
          <w:color w:val="auto"/>
          <w:szCs w:val="21"/>
        </w:rPr>
        <w:t>【答案】A【解析】据材料“晋商以山西富有的麦、棉、皮、毛、木材、旱烟等特产，套换江南的丝、绸、茶、米，又转销西北、蒙等地，其贩运销售活动遍及全国”可知农副产品的商品化趋势明显，故选A项；材料主旨是晋商的经济活动，没体现经济地位提升问题，排除B项；“决定” 的说法过于绝对，光强调区域位置忽视了人的主观能动性，排除C项；材料强调农副产品的商品化趋势，而不是长途贩运贸易，只根据晋商的一个材料我们不能说长途贩运贸易是商业主流，排除D项。</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4、</w:t>
      </w:r>
      <w:r>
        <w:rPr>
          <w:rFonts w:hint="eastAsia" w:asciiTheme="minorEastAsia" w:hAnsiTheme="minorEastAsia" w:eastAsiaTheme="minorEastAsia" w:cstheme="minorEastAsia"/>
          <w:b/>
          <w:bCs/>
          <w:color w:val="auto"/>
          <w:szCs w:val="21"/>
        </w:rPr>
        <w:t>【答案】A【解析】巡抚最初是临时差遣机构，属中央派遣到地方的督察机构，材料中对巡抚掌管的权利和地位不同可以看出，巡抚的设置主要是统一协调地方权力，故A项正确；巡抚的设置主要是统一协调地方权力，不是缓解中央和地方的对立，也不是削弱地方行政权力，故B项错误；故C项错误；巡抚完善地方官制而不是中央官制，故D项错误。</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5、</w:t>
      </w:r>
      <w:r>
        <w:rPr>
          <w:rFonts w:hint="eastAsia" w:asciiTheme="minorEastAsia" w:hAnsiTheme="minorEastAsia" w:eastAsiaTheme="minorEastAsia" w:cstheme="minorEastAsia"/>
          <w:b/>
          <w:bCs/>
          <w:color w:val="auto"/>
          <w:szCs w:val="21"/>
        </w:rPr>
        <w:t>【答案】D【解析】“掌封驳之任，旨必下科，其有不便，给事中驳正到部”其功能是审核，有利于减少决策失误，故选D项；“明代虽罢门下省长官，而独存六科给事中”加强了君权，排除A项；“掌封驳之任”不属于监察职能，排除B项；“掌封驳之任”不是决策者，排除C项。</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6、</w:t>
      </w:r>
      <w:r>
        <w:rPr>
          <w:rFonts w:hint="eastAsia" w:asciiTheme="minorEastAsia" w:hAnsiTheme="minorEastAsia" w:eastAsiaTheme="minorEastAsia" w:cstheme="minorEastAsia"/>
          <w:b/>
          <w:bCs/>
          <w:color w:val="auto"/>
          <w:szCs w:val="21"/>
        </w:rPr>
        <w:t>【答案】A【解析】“‘佃见田主，不论齿序，并如少事长之礼’，但到中后期，佃农不再像以前那样逆来顺受，甚至出现‘佃户嚣然动其不义不信之心’的现象”体现人身依附关系的松驰，故A项正确；“佃农不再像以前那样逆来顺受”不能说明租佃经济的衰落，故B项错误；根据所学可得，古代中国农民的地位在明朝没有明显提高，故C项错误；“田主”与“佃农”间的关系并非伦理关系，故D项错误。</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7、</w:t>
      </w:r>
      <w:r>
        <w:rPr>
          <w:rFonts w:hint="eastAsia" w:asciiTheme="minorEastAsia" w:hAnsiTheme="minorEastAsia" w:eastAsiaTheme="minorEastAsia" w:cstheme="minorEastAsia"/>
          <w:b/>
          <w:bCs/>
          <w:color w:val="auto"/>
          <w:szCs w:val="21"/>
        </w:rPr>
        <w:t>【答案】D【解析】D项表述与题目中“等神奇怪异和梦幻痴迷的描写，且在行文中起着各种各样的作用”相符，故选D项；结合所学知识，明代并未有新的宗教迷信出现，排除A项错误；明代小说是商品经济发展的产物，是市民文化的产物，全部风貌是错误的，排除B项；C项表述错误，排除C项。</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8、</w:t>
      </w:r>
      <w:r>
        <w:rPr>
          <w:rFonts w:hint="eastAsia" w:asciiTheme="minorEastAsia" w:hAnsiTheme="minorEastAsia" w:eastAsiaTheme="minorEastAsia" w:cstheme="minorEastAsia"/>
          <w:b/>
          <w:bCs/>
          <w:color w:val="auto"/>
          <w:szCs w:val="21"/>
        </w:rPr>
        <w:t>【答案】D【解析】据材料“其问世后，虽然屡次被政府查禁，但一直在民间广为流传”这体现了文学发展的世俗化趋势，故选D项；“决定”一词过于绝对，由《红楼梦》多次被查禁但一直在民间广为流传可知，A项的表述有问题，排除A项；《红楼梦》能历久不衰是因为其真正走进了真善美与假恶丑交织并存的现实，因而能够生动具体而准确的描画人的真面和生活的真相，这是文学发展的世俗化问题，没体现文学创作动力问题，排除B项；“承古萌新”是明清文化的特点，“承古”是建立在封建政治、经济、文化基础上的文化如总结性科技巨著、官方组织编纂的大型图书；“萌新”则是建立在商品经济发展，资本主义萌芽产生、缓慢发展的基础上的文化如反封建的早期民主启蒙思想、传教士东来出现西学东渐的现象，但材料强调文学的世俗化趋势，排除C项。</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9、</w:t>
      </w:r>
      <w:r>
        <w:rPr>
          <w:rFonts w:hint="eastAsia" w:asciiTheme="minorEastAsia" w:hAnsiTheme="minorEastAsia" w:eastAsiaTheme="minorEastAsia" w:cstheme="minorEastAsia"/>
          <w:b/>
          <w:bCs/>
          <w:color w:val="auto"/>
          <w:szCs w:val="21"/>
        </w:rPr>
        <w:t>【答案】C【解析】据材料“圣意所予夺，亦必下内阁议而后行”可知决策权仍旧在皇帝手中，故A项错误；据材料“圣意所予夺，亦必下内阁议而后行”和“采纳内阁‘票拟’”可知内阁只具备建议权而不是决策权，故B项错误；据材料“‘批红’都会采纳内阁‘票拟’的现象，甚至 ‘圣意所予夺，亦必下内阁议而后行’”可知中枢权力的运行有序，故C项正确；据所学可知，宰相具备一定的决策权，据材料内阁只有建议权，故D项错误。</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10、</w:t>
      </w:r>
      <w:r>
        <w:rPr>
          <w:rFonts w:hint="eastAsia" w:asciiTheme="minorEastAsia" w:hAnsiTheme="minorEastAsia" w:eastAsiaTheme="minorEastAsia" w:cstheme="minorEastAsia"/>
          <w:b/>
          <w:bCs/>
          <w:color w:val="auto"/>
          <w:szCs w:val="21"/>
        </w:rPr>
        <w:t>【答案】B【解析】重农抑商政策是政府的一种行为，材料与政府行为无关，故A项错误；通过多种途径都可以获得社会地位、政治身份和经济收益体现了社会价值的多元化倾向，故B项正确；材料重点强调的是各种职业的人通过本身技艺可以获得政治和经济收益，体现不出市民阶层队伍的壮大，故C项错误；材料体现不出社会文化的高度繁荣，故D项错误。</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11、</w:t>
      </w:r>
      <w:r>
        <w:rPr>
          <w:rFonts w:hint="eastAsia" w:asciiTheme="minorEastAsia" w:hAnsiTheme="minorEastAsia" w:eastAsiaTheme="minorEastAsia" w:cstheme="minorEastAsia"/>
          <w:b/>
          <w:bCs/>
          <w:color w:val="auto"/>
          <w:szCs w:val="21"/>
        </w:rPr>
        <w:t>【答案】A【解析】材料“诸司在上疏之前，对重大问题的处理一般得与内阁商议”，内阁拥有一定议政权，故A项正确；材料内阁“与拥有执行权的六部相互配合、制衡，提高了行政质量与效率”，不能推断出加强君权，故B项错误；材料诸司上疏前、六部执行时，与内阁商议，没有涉及决策过程的集体议事，故C项错误；材料没有反映出内阁与诸司的相互牵制，故D项错误。</w:t>
      </w:r>
    </w:p>
    <w:p>
      <w:pPr>
        <w:keepNext w:val="0"/>
        <w:keepLines w:val="0"/>
        <w:pageBreakBefore w:val="0"/>
        <w:widowControl w:val="0"/>
        <w:kinsoku/>
        <w:wordWrap/>
        <w:overflowPunct/>
        <w:topLinePunct w:val="0"/>
        <w:autoSpaceDE/>
        <w:autoSpaceDN/>
        <w:bidi w:val="0"/>
        <w:adjustRightInd/>
        <w:snapToGrid/>
        <w:spacing w:line="0" w:lineRule="atLeast"/>
        <w:ind w:left="420" w:hanging="100"/>
        <w:textAlignment w:val="auto"/>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12、</w:t>
      </w:r>
      <w:r>
        <w:rPr>
          <w:rFonts w:hint="eastAsia" w:asciiTheme="minorEastAsia" w:hAnsiTheme="minorEastAsia" w:eastAsiaTheme="minorEastAsia" w:cstheme="minorEastAsia"/>
          <w:b/>
          <w:bCs/>
          <w:color w:val="auto"/>
          <w:szCs w:val="21"/>
        </w:rPr>
        <w:t>【答案】B【解析】这一举措只是取消了一部分“贱民”的贱籍，传统封建等级秩序没有动摇，故A项错误；这一措施使得一部分“贱民”变为编入正册的户民，不仅提高了这部分人的地位，也有利于这部分人的后代流向上层流动，也有利于稳定统治秩序，故B项正确；这些“贱民”并非农民，无法体现农民对地主的人身依附关系减轻，故C项错误；这部分人地位的提高并不足以改变“因业而贱”的职业观，故D项错误。</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p>
    <w:p>
      <w:pPr>
        <w:keepNext w:val="0"/>
        <w:keepLines w:val="0"/>
        <w:pageBreakBefore w:val="0"/>
        <w:widowControl w:val="0"/>
        <w:numPr>
          <w:ilvl w:val="0"/>
          <w:numId w:val="6"/>
        </w:numPr>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rPr>
      </w:pPr>
      <w:r>
        <w:rPr>
          <w:rFonts w:hint="eastAsia" w:asciiTheme="minorEastAsia" w:hAnsiTheme="minorEastAsia" w:cstheme="minorEastAsia"/>
          <w:b/>
          <w:bCs/>
          <w:color w:val="auto"/>
          <w:lang w:val="en-US" w:eastAsia="zh-CN"/>
        </w:rPr>
        <w:t>高考真题演练</w:t>
      </w:r>
    </w:p>
    <w:p>
      <w:pPr>
        <w:keepNext w:val="0"/>
        <w:keepLines w:val="0"/>
        <w:pageBreakBefore w:val="0"/>
        <w:kinsoku/>
        <w:wordWrap/>
        <w:overflowPunct/>
        <w:topLinePunct w:val="0"/>
        <w:autoSpaceDE/>
        <w:autoSpaceDN/>
        <w:bidi w:val="0"/>
        <w:snapToGrid/>
        <w:spacing w:line="0" w:lineRule="atLeast"/>
        <w:ind w:left="424" w:hanging="426" w:hangingChars="202"/>
        <w:rPr>
          <w:rFonts w:hint="eastAsia" w:ascii="楷体" w:hAnsi="楷体" w:eastAsia="楷体" w:cs="楷体"/>
          <w:b/>
          <w:bCs/>
          <w:sz w:val="21"/>
          <w:szCs w:val="21"/>
        </w:rPr>
      </w:pPr>
      <w:r>
        <w:rPr>
          <w:rFonts w:hint="eastAsia" w:ascii="楷体" w:hAnsi="楷体" w:eastAsia="楷体" w:cs="楷体"/>
          <w:b/>
          <w:bCs/>
          <w:sz w:val="21"/>
          <w:szCs w:val="21"/>
          <w:lang w:val="en-US" w:eastAsia="zh-CN"/>
        </w:rPr>
        <w:t>1</w:t>
      </w:r>
      <w:r>
        <w:rPr>
          <w:rFonts w:hint="eastAsia" w:ascii="楷体" w:hAnsi="楷体" w:eastAsia="楷体" w:cs="楷体"/>
          <w:b/>
          <w:bCs/>
          <w:sz w:val="21"/>
          <w:szCs w:val="21"/>
        </w:rPr>
        <w:t>．</w:t>
      </w:r>
      <w:r>
        <w:rPr>
          <w:rFonts w:hint="eastAsia" w:ascii="楷体" w:hAnsi="楷体" w:eastAsia="楷体" w:cs="楷体"/>
          <w:b/>
          <w:bCs w:val="0"/>
          <w:kern w:val="2"/>
          <w:sz w:val="21"/>
          <w:szCs w:val="21"/>
          <w:lang w:val="en-US" w:eastAsia="zh-CN" w:bidi="ar"/>
        </w:rPr>
        <w:t>（2019年Ⅰ卷）</w:t>
      </w:r>
      <w:r>
        <w:rPr>
          <w:rFonts w:hint="eastAsia" w:ascii="楷体" w:hAnsi="楷体" w:eastAsia="楷体" w:cs="楷体"/>
          <w:b/>
          <w:bCs/>
          <w:sz w:val="21"/>
          <w:szCs w:val="21"/>
        </w:rPr>
        <w:t>明中后期，大运河流经的东昌府是山东最重要的棉花产区，所产棉花多由江淮商人坐地收揽，沿运河运至江南，而后返销棉布。这一现象产生的主要因素是</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A．交通方式的变革</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B．土地制度的调整</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sz w:val="21"/>
          <w:szCs w:val="21"/>
        </w:rPr>
      </w:pPr>
      <w:r>
        <w:rPr>
          <w:rFonts w:hint="eastAsia" w:ascii="楷体" w:hAnsi="楷体" w:eastAsia="楷体" w:cs="楷体"/>
          <w:b/>
          <w:bCs/>
          <w:sz w:val="21"/>
          <w:szCs w:val="21"/>
        </w:rPr>
        <w:t>C．货币制度的改变</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color w:val="FF0000"/>
          <w:sz w:val="21"/>
          <w:szCs w:val="21"/>
        </w:rPr>
      </w:pPr>
      <w:r>
        <w:rPr>
          <w:rFonts w:hint="eastAsia" w:ascii="楷体" w:hAnsi="楷体" w:eastAsia="楷体" w:cs="楷体"/>
          <w:b/>
          <w:bCs/>
          <w:color w:val="FF0000"/>
          <w:sz w:val="21"/>
          <w:szCs w:val="21"/>
        </w:rPr>
        <w:t>D．地区经济的差异</w:t>
      </w:r>
    </w:p>
    <w:p>
      <w:pPr>
        <w:keepNext w:val="0"/>
        <w:keepLines w:val="0"/>
        <w:pageBreakBefore w:val="0"/>
        <w:widowControl/>
        <w:kinsoku/>
        <w:wordWrap/>
        <w:overflowPunct/>
        <w:topLinePunct w:val="0"/>
        <w:autoSpaceDE/>
        <w:autoSpaceDN/>
        <w:bidi w:val="0"/>
        <w:snapToGrid/>
        <w:spacing w:line="0" w:lineRule="atLeast"/>
        <w:ind w:left="420" w:hanging="422" w:hangingChars="200"/>
        <w:jc w:val="left"/>
        <w:textAlignment w:val="auto"/>
        <w:rPr>
          <w:rFonts w:hint="eastAsia" w:ascii="楷体" w:hAnsi="楷体" w:eastAsia="楷体" w:cs="楷体"/>
          <w:b/>
          <w:bCs/>
          <w:kern w:val="0"/>
          <w:sz w:val="21"/>
          <w:szCs w:val="21"/>
        </w:rPr>
      </w:pPr>
      <w:r>
        <w:rPr>
          <w:rFonts w:hint="eastAsia" w:ascii="楷体" w:hAnsi="楷体" w:eastAsia="楷体" w:cs="楷体"/>
          <w:b/>
          <w:bCs/>
          <w:kern w:val="0"/>
          <w:sz w:val="21"/>
          <w:szCs w:val="21"/>
        </w:rPr>
        <w:t>2．</w:t>
      </w:r>
      <w:r>
        <w:rPr>
          <w:rFonts w:hint="eastAsia" w:ascii="楷体" w:hAnsi="楷体" w:eastAsia="楷体" w:cs="楷体"/>
          <w:b/>
          <w:bCs w:val="0"/>
          <w:kern w:val="2"/>
          <w:sz w:val="21"/>
          <w:szCs w:val="21"/>
          <w:lang w:val="en-US" w:eastAsia="zh-CN" w:bidi="ar"/>
        </w:rPr>
        <w:t>（2019年Ⅱ卷）</w:t>
      </w:r>
      <w:r>
        <w:rPr>
          <w:rFonts w:hint="eastAsia" w:ascii="楷体" w:hAnsi="楷体" w:eastAsia="楷体" w:cs="楷体"/>
          <w:b/>
          <w:bCs/>
          <w:kern w:val="0"/>
          <w:sz w:val="21"/>
          <w:szCs w:val="21"/>
        </w:rPr>
        <w:t>研究表明，明代大商人的资本一般为白银数十万两，多者上百万两。到清代中期，大商人的资本一般在一百万两以上，甚至多达千万两。这表明清代中期</w:t>
      </w:r>
    </w:p>
    <w:p>
      <w:pPr>
        <w:keepNext w:val="0"/>
        <w:keepLines w:val="0"/>
        <w:pageBreakBefore w:val="0"/>
        <w:widowControl/>
        <w:kinsoku/>
        <w:wordWrap/>
        <w:overflowPunct/>
        <w:topLinePunct w:val="0"/>
        <w:autoSpaceDE/>
        <w:autoSpaceDN/>
        <w:bidi w:val="0"/>
        <w:snapToGrid/>
        <w:spacing w:line="0" w:lineRule="atLeast"/>
        <w:ind w:left="420" w:leftChars="200"/>
        <w:jc w:val="left"/>
        <w:textAlignment w:val="auto"/>
        <w:rPr>
          <w:rFonts w:hint="eastAsia" w:ascii="楷体" w:hAnsi="楷体" w:eastAsia="楷体" w:cs="楷体"/>
          <w:b/>
          <w:bCs/>
          <w:kern w:val="0"/>
          <w:sz w:val="21"/>
          <w:szCs w:val="21"/>
        </w:rPr>
      </w:pPr>
      <w:r>
        <w:rPr>
          <w:rFonts w:hint="eastAsia" w:ascii="楷体" w:hAnsi="楷体" w:eastAsia="楷体" w:cs="楷体"/>
          <w:b/>
          <w:bCs/>
          <w:kern w:val="0"/>
          <w:sz w:val="21"/>
          <w:szCs w:val="21"/>
        </w:rPr>
        <w:t>A．商人的地位发生根本性改变</w:t>
      </w:r>
      <w:r>
        <w:rPr>
          <w:rFonts w:hint="eastAsia" w:ascii="楷体" w:hAnsi="楷体" w:eastAsia="楷体" w:cs="楷体"/>
          <w:b/>
          <w:bCs/>
          <w:kern w:val="0"/>
          <w:sz w:val="21"/>
          <w:szCs w:val="21"/>
        </w:rPr>
        <w:tab/>
      </w:r>
      <w:r>
        <w:rPr>
          <w:rFonts w:hint="eastAsia" w:ascii="楷体" w:hAnsi="楷体" w:eastAsia="楷体" w:cs="楷体"/>
          <w:b/>
          <w:bCs/>
          <w:kern w:val="0"/>
          <w:sz w:val="21"/>
          <w:szCs w:val="21"/>
        </w:rPr>
        <w:t>B．重农抑商政策明显松弛</w:t>
      </w:r>
      <w:r>
        <w:rPr>
          <w:rFonts w:hint="eastAsia" w:ascii="楷体" w:hAnsi="楷体" w:eastAsia="楷体" w:cs="楷体"/>
          <w:b/>
          <w:bCs/>
          <w:kern w:val="0"/>
          <w:sz w:val="21"/>
          <w:szCs w:val="21"/>
        </w:rPr>
        <w:br w:type="textWrapping"/>
      </w:r>
      <w:r>
        <w:rPr>
          <w:rFonts w:hint="eastAsia" w:ascii="楷体" w:hAnsi="楷体" w:eastAsia="楷体" w:cs="楷体"/>
          <w:b/>
          <w:bCs/>
          <w:color w:val="FF0000"/>
          <w:kern w:val="0"/>
          <w:sz w:val="21"/>
          <w:szCs w:val="21"/>
        </w:rPr>
        <w:t>C．商业活动的规模进一步扩大</w:t>
      </w:r>
      <w:r>
        <w:rPr>
          <w:rFonts w:hint="eastAsia" w:ascii="楷体" w:hAnsi="楷体" w:eastAsia="楷体" w:cs="楷体"/>
          <w:b/>
          <w:bCs/>
          <w:kern w:val="0"/>
          <w:sz w:val="21"/>
          <w:szCs w:val="21"/>
        </w:rPr>
        <w:tab/>
      </w:r>
      <w:r>
        <w:rPr>
          <w:rFonts w:hint="eastAsia" w:ascii="楷体" w:hAnsi="楷体" w:eastAsia="楷体" w:cs="楷体"/>
          <w:b/>
          <w:bCs/>
          <w:kern w:val="0"/>
          <w:sz w:val="21"/>
          <w:szCs w:val="21"/>
        </w:rPr>
        <w:t>D．白银开始成为流通货币</w:t>
      </w:r>
    </w:p>
    <w:p>
      <w:pPr>
        <w:keepNext w:val="0"/>
        <w:keepLines w:val="0"/>
        <w:pageBreakBefore w:val="0"/>
        <w:kinsoku/>
        <w:wordWrap/>
        <w:overflowPunct/>
        <w:topLinePunct w:val="0"/>
        <w:autoSpaceDE/>
        <w:autoSpaceDN/>
        <w:bidi w:val="0"/>
        <w:snapToGrid/>
        <w:spacing w:line="0" w:lineRule="atLeast"/>
        <w:ind w:left="424" w:hanging="426" w:hangingChars="202"/>
        <w:rPr>
          <w:rFonts w:hint="eastAsia" w:ascii="楷体" w:hAnsi="楷体" w:eastAsia="楷体" w:cs="楷体"/>
          <w:b/>
          <w:bCs/>
        </w:rPr>
      </w:pPr>
      <w:r>
        <w:rPr>
          <w:rFonts w:hint="eastAsia" w:ascii="楷体" w:hAnsi="楷体" w:eastAsia="楷体" w:cs="楷体"/>
          <w:b/>
          <w:bCs/>
          <w:lang w:val="en-US" w:eastAsia="zh-CN"/>
        </w:rPr>
        <w:t>3</w:t>
      </w:r>
      <w:r>
        <w:rPr>
          <w:rFonts w:hint="eastAsia" w:ascii="楷体" w:hAnsi="楷体" w:eastAsia="楷体" w:cs="楷体"/>
          <w:b/>
          <w:bCs/>
        </w:rPr>
        <w:t>．</w:t>
      </w:r>
      <w:r>
        <w:rPr>
          <w:rFonts w:hint="eastAsia" w:ascii="楷体" w:hAnsi="楷体" w:eastAsia="楷体" w:cs="楷体"/>
          <w:b/>
          <w:bCs w:val="0"/>
          <w:kern w:val="2"/>
          <w:sz w:val="21"/>
          <w:szCs w:val="21"/>
          <w:lang w:val="en-US" w:eastAsia="zh-CN" w:bidi="ar"/>
        </w:rPr>
        <w:t>（2019年Ⅲ卷）</w:t>
      </w:r>
      <w:r>
        <w:rPr>
          <w:rFonts w:hint="eastAsia" w:ascii="楷体" w:hAnsi="楷体" w:eastAsia="楷体" w:cs="楷体"/>
          <w:b/>
          <w:bCs/>
        </w:rPr>
        <w:t>乾隆时江南地主“所居在城或他州异县，地亩山场皆委之佃户”。苏州甚至出现“土著安业者田不满百亩，余皆佃农也。上田半归于郡城之富户”。由此可知，当时江南</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rPr>
      </w:pPr>
      <w:r>
        <w:rPr>
          <w:rFonts w:hint="eastAsia" w:ascii="楷体" w:hAnsi="楷体" w:eastAsia="楷体" w:cs="楷体"/>
          <w:b/>
          <w:bCs/>
        </w:rPr>
        <w:t>A．土地所有权变更极为频繁</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rPr>
      </w:pPr>
      <w:r>
        <w:rPr>
          <w:rFonts w:hint="eastAsia" w:ascii="楷体" w:hAnsi="楷体" w:eastAsia="楷体" w:cs="楷体"/>
          <w:b/>
          <w:bCs/>
        </w:rPr>
        <w:t>B．农业生产利润微不足道</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color w:val="FF0000"/>
        </w:rPr>
      </w:pPr>
      <w:r>
        <w:rPr>
          <w:rFonts w:hint="eastAsia" w:ascii="楷体" w:hAnsi="楷体" w:eastAsia="楷体" w:cs="楷体"/>
          <w:b/>
          <w:bCs/>
          <w:color w:val="FF0000"/>
        </w:rPr>
        <w:t>C．个体农耕为主要生产形式</w:t>
      </w:r>
    </w:p>
    <w:p>
      <w:pPr>
        <w:keepNext w:val="0"/>
        <w:keepLines w:val="0"/>
        <w:pageBreakBefore w:val="0"/>
        <w:kinsoku/>
        <w:wordWrap/>
        <w:overflowPunct/>
        <w:topLinePunct w:val="0"/>
        <w:autoSpaceDE/>
        <w:autoSpaceDN/>
        <w:bidi w:val="0"/>
        <w:snapToGrid/>
        <w:spacing w:line="0" w:lineRule="atLeast"/>
        <w:ind w:left="422" w:leftChars="201" w:firstLine="2"/>
        <w:rPr>
          <w:rFonts w:hint="eastAsia" w:ascii="楷体" w:hAnsi="楷体" w:eastAsia="楷体" w:cs="楷体"/>
          <w:b/>
          <w:bCs/>
        </w:rPr>
      </w:pPr>
      <w:r>
        <w:rPr>
          <w:rFonts w:hint="eastAsia" w:ascii="楷体" w:hAnsi="楷体" w:eastAsia="楷体" w:cs="楷体"/>
          <w:b/>
          <w:bCs/>
        </w:rPr>
        <w:t>D．农业中商品化生产普遍</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4、27．（2018年Ⅰ卷）图6中的动物是郑和下西洋时外国使臣随船向明政府贡献的奇珍异兽。明朝君臣认为，这就是中国传说中的“麒麟”，明成祖遂厚赐外国使臣。这表明当时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center"/>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auto"/>
          <w:sz w:val="21"/>
          <w:szCs w:val="21"/>
          <w:u w:val="none"/>
        </w:rPr>
        <w:drawing>
          <wp:inline distT="0" distB="0" distL="114300" distR="114300">
            <wp:extent cx="1095375" cy="791210"/>
            <wp:effectExtent l="0" t="0" r="9525" b="8890"/>
            <wp:docPr id="2" name="图片 2" descr="IMG_26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62"/>
                    <pic:cNvPicPr>
                      <a:picLocks noChangeAspect="1"/>
                    </pic:cNvPicPr>
                  </pic:nvPicPr>
                  <pic:blipFill>
                    <a:blip r:embed="rId7"/>
                    <a:stretch>
                      <a:fillRect/>
                    </a:stretch>
                  </pic:blipFill>
                  <pic:spPr>
                    <a:xfrm>
                      <a:off x="0" y="0"/>
                      <a:ext cx="1095375" cy="791210"/>
                    </a:xfrm>
                    <a:prstGeom prst="rect">
                      <a:avLst/>
                    </a:prstGeom>
                    <a:noFill/>
                    <a:ln w="9525">
                      <a:noFill/>
                    </a:ln>
                  </pic:spPr>
                </pic:pic>
              </a:graphicData>
            </a:graphic>
          </wp:inline>
        </w:drawing>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center"/>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图6</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A．对外交流促使中国传统绘画出现新的类型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color w:val="FF0000"/>
          <w:kern w:val="2"/>
          <w:sz w:val="21"/>
          <w:szCs w:val="21"/>
          <w:lang w:val="en-US" w:eastAsia="zh-CN" w:bidi="ar"/>
        </w:rPr>
        <w:t>B．朝廷用中国文化对朝贡贸易贡品加以解读</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C．海禁政策的解除促进了对外文化交流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D．外来物品的传入推动了传统观念更新</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5、27．（2018年Ⅱ卷）昆曲在明朝万历年间被视为“官腔”，到清代被誉为“雅乐”“盛世元音”，宫廷重要活动常有昆曲演出，江南地区“郡邑大夫宴款不敢不用”，甚至“演戏必请昆班，以示府城中庙会之高雅”。这些史实表明，昆曲在明清时期的流行是因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A．陆王心学广泛传播                 B．吸收了京剧的戏曲元素</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C．社会等级观念弱化                 </w:t>
      </w:r>
      <w:r>
        <w:rPr>
          <w:rFonts w:hint="eastAsia" w:ascii="楷体" w:hAnsi="楷体" w:eastAsia="楷体" w:cs="楷体"/>
          <w:b/>
          <w:bCs w:val="0"/>
          <w:color w:val="FF0000"/>
          <w:kern w:val="2"/>
          <w:sz w:val="21"/>
          <w:szCs w:val="21"/>
          <w:lang w:val="en-US" w:eastAsia="zh-CN" w:bidi="ar"/>
        </w:rPr>
        <w:t>D．符合士大夫的文化品味</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6、27．（2018年Ⅲ卷）明朝中期以后，京城及江南地区，雕印出版个人著作之风盛行，有人谑称：“老童（生）、低秀（才），胸无墨、眼无丁者，无不刻一文稿以为交游酒食之资。”士大夫间也流行将书籍作为礼物。这种现象可以说明当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A．学术文化水平迅速提升             B．士人的地位显著提高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0" w:right="0" w:firstLine="422" w:firstLine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C．经世致用思想影响广泛             </w:t>
      </w:r>
      <w:r>
        <w:rPr>
          <w:rFonts w:hint="eastAsia" w:ascii="楷体" w:hAnsi="楷体" w:eastAsia="楷体" w:cs="楷体"/>
          <w:b/>
          <w:bCs w:val="0"/>
          <w:color w:val="FF0000"/>
          <w:kern w:val="2"/>
          <w:sz w:val="21"/>
          <w:szCs w:val="21"/>
          <w:lang w:val="en-US" w:eastAsia="zh-CN" w:bidi="ar"/>
        </w:rPr>
        <w:t>D．崇尚文化的氛围浓厚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7、27．（2017年Ⅰ卷）明前中期，朝廷在饮食器具使用上有一套严格规定，例如官员不得使用玉制器皿等。到明后期，连低级官员乃至普通人家也都使用玉制器皿。这一变化反映了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A．君主专制统治逐渐加强              </w:t>
      </w:r>
      <w:r>
        <w:rPr>
          <w:rFonts w:hint="eastAsia" w:ascii="楷体" w:hAnsi="楷体" w:eastAsia="楷体" w:cs="楷体"/>
          <w:b/>
          <w:bCs w:val="0"/>
          <w:color w:val="FF0000"/>
          <w:kern w:val="2"/>
          <w:sz w:val="21"/>
          <w:szCs w:val="21"/>
          <w:lang w:val="en-US" w:eastAsia="zh-CN" w:bidi="ar"/>
        </w:rPr>
        <w:t>B．经济发展冲击等级秩序</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C．市民兴起瓦解传统伦理              D．低级官员易染奢靡风气</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8、27．（2017年Ⅱ卷）明初朱元璋严禁宦官读书识字，但中后期宦官读书识字逐渐制度化，士大夫甚至有针对性地编纂适合宦官学习的读本。由此可以推知，明代中后期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A．中枢决策过程发生异变</w:t>
      </w:r>
      <w:r>
        <w:rPr>
          <w:rFonts w:hint="eastAsia" w:ascii="楷体" w:hAnsi="楷体" w:eastAsia="楷体" w:cs="楷体"/>
          <w:b/>
          <w:bCs w:val="0"/>
          <w:kern w:val="2"/>
          <w:sz w:val="21"/>
          <w:szCs w:val="21"/>
          <w:lang w:val="en-US" w:eastAsia="zh-CN" w:bidi="ar"/>
        </w:rPr>
        <w:t xml:space="preserve">             B．皇帝权力日趋衰落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C．内阁议政功能已经丧失             D．宦官掌握决策权力</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right="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9、27．（2017年Ⅲ卷）关于宋太祖驾崩前夜宋太宗（时为晋王）的活动，北宋时期有不同记载。《续湘山野录》记载，宋太宗当晚曾与其兄宋太祖在宫中饮酒，并宿于宫中；《涑水记闻》则称，那晚宋太宗并未进宫。这反映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A．</w:t>
      </w:r>
      <w:r>
        <w:rPr>
          <w:rFonts w:hint="eastAsia" w:ascii="楷体" w:hAnsi="楷体" w:eastAsia="楷体" w:cs="楷体"/>
          <w:b/>
          <w:bCs w:val="0"/>
          <w:color w:val="000000"/>
          <w:kern w:val="2"/>
          <w:sz w:val="21"/>
          <w:szCs w:val="21"/>
          <w:lang w:val="en-US" w:eastAsia="zh-CN" w:bidi="ar"/>
        </w:rPr>
        <w:t xml:space="preserve">历史事实都是通过历史叙述呈现        </w:t>
      </w:r>
      <w:r>
        <w:rPr>
          <w:rFonts w:hint="eastAsia" w:ascii="楷体" w:hAnsi="楷体" w:eastAsia="楷体" w:cs="楷体"/>
          <w:b/>
          <w:bCs w:val="0"/>
          <w:color w:val="FF0000"/>
          <w:kern w:val="2"/>
          <w:sz w:val="21"/>
          <w:szCs w:val="21"/>
          <w:lang w:val="en-US" w:eastAsia="zh-CN" w:bidi="ar"/>
        </w:rPr>
        <w:t>B．同一历史事实会有不同历史记载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0" w:lineRule="atLeast"/>
        <w:ind w:left="420" w:leftChars="200" w:right="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w:t>
      </w:r>
      <w:r>
        <w:rPr>
          <w:rFonts w:hint="eastAsia" w:ascii="楷体" w:hAnsi="楷体" w:eastAsia="楷体" w:cs="楷体"/>
          <w:b/>
          <w:bCs w:val="0"/>
          <w:color w:val="000000"/>
          <w:kern w:val="2"/>
          <w:sz w:val="21"/>
          <w:szCs w:val="21"/>
          <w:lang w:val="en-US" w:eastAsia="zh-CN" w:bidi="ar"/>
        </w:rPr>
        <w:t xml:space="preserve">历史叙述不能客观准确再现历史事实    </w:t>
      </w:r>
      <w:r>
        <w:rPr>
          <w:rFonts w:hint="eastAsia" w:ascii="楷体" w:hAnsi="楷体" w:eastAsia="楷体" w:cs="楷体"/>
          <w:b/>
          <w:bCs w:val="0"/>
          <w:kern w:val="2"/>
          <w:sz w:val="21"/>
          <w:szCs w:val="21"/>
          <w:lang w:val="en-US" w:eastAsia="zh-CN" w:bidi="ar"/>
        </w:rPr>
        <w:t>D．</w:t>
      </w:r>
      <w:r>
        <w:rPr>
          <w:rFonts w:hint="eastAsia" w:ascii="楷体" w:hAnsi="楷体" w:eastAsia="楷体" w:cs="楷体"/>
          <w:b/>
          <w:bCs w:val="0"/>
          <w:color w:val="000000"/>
          <w:kern w:val="2"/>
          <w:sz w:val="21"/>
          <w:szCs w:val="21"/>
          <w:lang w:val="en-US" w:eastAsia="zh-CN" w:bidi="ar"/>
        </w:rPr>
        <w:t>综合多种历史叙述即可确认历史事实</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10、27．（2016年Ⅰ卷）明初废行省，地方分设三司，分别掌管一地民政与财政、司法、军事，直属六部。明中叶以后，皇帝临时派遣的巡抚逐渐演变为三司之上的地方最高行政长官。这一变化有助于（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A．扩大地方行政权力                </w:t>
      </w:r>
      <w:r>
        <w:rPr>
          <w:rFonts w:hint="eastAsia" w:ascii="楷体" w:hAnsi="楷体" w:eastAsia="楷体" w:cs="楷体"/>
          <w:b/>
          <w:bCs w:val="0"/>
          <w:color w:val="FF0000"/>
          <w:kern w:val="2"/>
          <w:sz w:val="21"/>
          <w:szCs w:val="21"/>
          <w:lang w:val="en-US" w:eastAsia="zh-CN" w:bidi="ar"/>
        </w:rPr>
        <w:t>B．提高地方行政效率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C．削弱六部的权限                  D．缓解中央与地方的对立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11、27．（2016年Ⅱ卷）福建各地族谱中有大量关于入台族裔回乡请祖先牌位赴台的记载，此类现象在清乾隆年间骤然增多。这说明乾隆年间（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A．族谱编修顺应了移民的需求         </w:t>
      </w:r>
      <w:r>
        <w:rPr>
          <w:rFonts w:hint="eastAsia" w:ascii="楷体" w:hAnsi="楷体" w:eastAsia="楷体" w:cs="楷体"/>
          <w:b/>
          <w:bCs w:val="0"/>
          <w:color w:val="FF0000"/>
          <w:kern w:val="2"/>
          <w:sz w:val="21"/>
          <w:szCs w:val="21"/>
          <w:lang w:val="en-US" w:eastAsia="zh-CN" w:bidi="ar"/>
        </w:rPr>
        <w:t>B．大陆移民已在台湾安居繁衍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C．内地宗族开始整体迁移台湾         D．两岸居民正常往来受到阻碍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12、27．（2016年Ⅲ卷）明末有人描述江南农村的变化时说，百年前的雇工“戴星出入，俗柔顺而主令尊”，如今“骄惰成风，非酒食不能劝”“夏必加下点心，冬必与早粥”。这一变化反映了（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color w:val="FF0000"/>
          <w:kern w:val="2"/>
          <w:sz w:val="21"/>
          <w:szCs w:val="21"/>
          <w:lang w:val="en-US" w:eastAsia="zh-CN" w:bidi="ar"/>
        </w:rPr>
        <w:t>A．市镇经济与手工业的发展</w:t>
      </w:r>
      <w:r>
        <w:rPr>
          <w:rFonts w:hint="eastAsia" w:ascii="楷体" w:hAnsi="楷体" w:eastAsia="楷体" w:cs="楷体"/>
          <w:b/>
          <w:bCs w:val="0"/>
          <w:kern w:val="2"/>
          <w:sz w:val="21"/>
          <w:szCs w:val="21"/>
          <w:lang w:val="en-US" w:eastAsia="zh-CN" w:bidi="ar"/>
        </w:rPr>
        <w:t xml:space="preserve">           B．政府积极推行重农政策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C．社会矛盾日益尖锐                 D．农业中人身依附关系强化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right="0" w:rightChars="0" w:hanging="422" w:hangingChars="20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kern w:val="2"/>
          <w:sz w:val="21"/>
          <w:szCs w:val="21"/>
          <w:lang w:val="en-US" w:eastAsia="zh-CN" w:bidi="ar"/>
        </w:rPr>
        <w:t>13、27、（2015年Ⅰ卷）</w:t>
      </w:r>
      <w:r>
        <w:rPr>
          <w:rFonts w:hint="eastAsia" w:ascii="楷体" w:hAnsi="楷体" w:eastAsia="楷体" w:cs="楷体"/>
          <w:b/>
          <w:bCs w:val="0"/>
          <w:color w:val="000000"/>
          <w:kern w:val="2"/>
          <w:sz w:val="21"/>
          <w:szCs w:val="21"/>
          <w:lang w:val="en-US" w:eastAsia="zh-CN" w:bidi="ar"/>
        </w:rPr>
        <w:t xml:space="preserve"> 表1  河南、江苏两地科举考试状元人数表</w:t>
      </w:r>
    </w:p>
    <w:tbl>
      <w:tblPr>
        <w:tblStyle w:val="3"/>
        <w:tblW w:w="6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7"/>
        <w:gridCol w:w="1288"/>
        <w:gridCol w:w="1288"/>
        <w:gridCol w:w="1289"/>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p>
        </w:tc>
        <w:tc>
          <w:tcPr>
            <w:tcW w:w="1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唐</w:t>
            </w:r>
          </w:p>
        </w:tc>
        <w:tc>
          <w:tcPr>
            <w:tcW w:w="1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宋</w:t>
            </w:r>
          </w:p>
        </w:tc>
        <w:tc>
          <w:tcPr>
            <w:tcW w:w="128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明</w:t>
            </w:r>
          </w:p>
        </w:tc>
        <w:tc>
          <w:tcPr>
            <w:tcW w:w="1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2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河南</w:t>
            </w:r>
          </w:p>
        </w:tc>
        <w:tc>
          <w:tcPr>
            <w:tcW w:w="1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15</w:t>
            </w:r>
          </w:p>
        </w:tc>
        <w:tc>
          <w:tcPr>
            <w:tcW w:w="1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16</w:t>
            </w:r>
          </w:p>
        </w:tc>
        <w:tc>
          <w:tcPr>
            <w:tcW w:w="128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2</w:t>
            </w:r>
          </w:p>
        </w:tc>
        <w:tc>
          <w:tcPr>
            <w:tcW w:w="1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7" w:hRule="atLeast"/>
          <w:jc w:val="center"/>
        </w:trPr>
        <w:tc>
          <w:tcPr>
            <w:tcW w:w="12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江苏</w:t>
            </w:r>
          </w:p>
        </w:tc>
        <w:tc>
          <w:tcPr>
            <w:tcW w:w="1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7</w:t>
            </w:r>
          </w:p>
        </w:tc>
        <w:tc>
          <w:tcPr>
            <w:tcW w:w="1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8</w:t>
            </w:r>
          </w:p>
        </w:tc>
        <w:tc>
          <w:tcPr>
            <w:tcW w:w="128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17</w:t>
            </w:r>
          </w:p>
        </w:tc>
        <w:tc>
          <w:tcPr>
            <w:tcW w:w="1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49</w:t>
            </w: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 xml:space="preserve">    表1呈现的变化反映了</w:t>
      </w:r>
      <w:r>
        <w:rPr>
          <w:rFonts w:hint="eastAsia" w:ascii="楷体" w:hAnsi="楷体" w:eastAsia="楷体" w:cs="楷体"/>
          <w:b/>
          <w:bCs w:val="0"/>
          <w:kern w:val="2"/>
          <w:sz w:val="21"/>
          <w:szCs w:val="21"/>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 xml:space="preserve">    A．理学的影响力不断扩大            </w:t>
      </w:r>
      <w:r>
        <w:rPr>
          <w:rFonts w:hint="eastAsia" w:ascii="楷体" w:hAnsi="楷体" w:eastAsia="楷体" w:cs="楷体"/>
          <w:b/>
          <w:bCs w:val="0"/>
          <w:color w:val="FF0000"/>
          <w:kern w:val="2"/>
          <w:sz w:val="21"/>
          <w:szCs w:val="21"/>
          <w:lang w:val="en-US" w:eastAsia="zh-CN" w:bidi="ar"/>
        </w:rPr>
        <w:t>B．经济发展促进文化兴盛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left"/>
        <w:textAlignment w:val="auto"/>
        <w:outlineLvl w:val="9"/>
        <w:rPr>
          <w:rFonts w:hint="eastAsia" w:ascii="楷体" w:hAnsi="楷体" w:eastAsia="楷体" w:cs="楷体"/>
          <w:b/>
          <w:bCs w:val="0"/>
          <w:color w:val="000000"/>
          <w:kern w:val="2"/>
          <w:sz w:val="21"/>
          <w:szCs w:val="21"/>
        </w:rPr>
      </w:pPr>
      <w:r>
        <w:rPr>
          <w:rFonts w:hint="eastAsia" w:ascii="楷体" w:hAnsi="楷体" w:eastAsia="楷体" w:cs="楷体"/>
          <w:b/>
          <w:bCs w:val="0"/>
          <w:color w:val="000000"/>
          <w:kern w:val="2"/>
          <w:sz w:val="21"/>
          <w:szCs w:val="21"/>
          <w:lang w:val="en-US" w:eastAsia="zh-CN" w:bidi="ar"/>
        </w:rPr>
        <w:t xml:space="preserve">    C．中原地区经济急剧衰退            D．政治重心南移趋势明显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14、27、（2015年Ⅱ卷）明成祖朱棣认为，北京“山川形胜，足以控四夷，制天下”，将都城从南京迁至北京，这一举措客观上（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A．推动了国家政治统一进程        </w:t>
      </w:r>
      <w:r>
        <w:rPr>
          <w:rFonts w:hint="eastAsia" w:ascii="楷体" w:hAnsi="楷体" w:eastAsia="楷体" w:cs="楷体"/>
          <w:b/>
          <w:bCs w:val="0"/>
          <w:color w:val="FF0000"/>
          <w:kern w:val="2"/>
          <w:sz w:val="21"/>
          <w:szCs w:val="21"/>
          <w:lang w:val="en-US" w:eastAsia="zh-CN" w:bidi="ar"/>
        </w:rPr>
        <w:t>B．促进了跨区域贸易的繁荣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C．抑制了区域性商帮的形成        D．改变了南北经济文化格局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15、27、（2014年Ⅱ卷）明初废丞相、设顾问性质的内阁大学士，严防权臣乱政。明中后期严嵩、张居正等内阁首辅操纵朝政，权倾一时。这表明（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A．皇权逐渐衰弱        </w:t>
      </w:r>
      <w:r>
        <w:rPr>
          <w:rFonts w:hint="eastAsia" w:ascii="楷体" w:hAnsi="楷体" w:eastAsia="楷体" w:cs="楷体"/>
          <w:b/>
          <w:bCs w:val="0"/>
          <w:kern w:val="2"/>
          <w:sz w:val="21"/>
          <w:szCs w:val="21"/>
          <w:lang w:val="en-US" w:eastAsia="zh-CN" w:bidi="ar"/>
        </w:rPr>
        <w:tab/>
      </w: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B．君主集权加强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C．内阁取代六部                     D．首辅权力失控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16、27、（2014年Ⅰ卷）据记载，清初实施海禁前，“市井贸易，国有外国货物，民间行使多以外国银钱，因而各省流行，所在皆有”。这一记载表明当时（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A．中国在对外贸易中处于优势地位</w:t>
      </w:r>
      <w:r>
        <w:rPr>
          <w:rFonts w:hint="eastAsia" w:ascii="楷体" w:hAnsi="楷体" w:eastAsia="楷体" w:cs="楷体"/>
          <w:b/>
          <w:bCs w:val="0"/>
          <w:kern w:val="2"/>
          <w:sz w:val="21"/>
          <w:szCs w:val="21"/>
          <w:lang w:val="en-US" w:eastAsia="zh-CN" w:bidi="ar"/>
        </w:rPr>
        <w:t xml:space="preserve">    B．外来货币干扰了中国资本市场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C．自然经济受到了进口货物的冲击    D．民间贸易发展冲击清廷的统治</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17、27、（2013年Ⅱ卷）清代有学者说：“古有儒、释、道三教，自明以来，又多一教，曰小说……士大夫、农、工、商贾，无不习闻之，以至儿童、妇女不识字者，亦皆闻而如见之，是其教较之儒、释、道而更广也。”这表明（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A、小说成为一种新的宗教传播载体     B．小说的兴起冲击了封建等级观念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0" w:leftChars="-200"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w:t>
      </w:r>
      <w:r>
        <w:rPr>
          <w:rFonts w:hint="eastAsia" w:ascii="楷体" w:hAnsi="楷体" w:eastAsia="楷体" w:cs="楷体"/>
          <w:b/>
          <w:bCs w:val="0"/>
          <w:color w:val="FF0000"/>
          <w:kern w:val="2"/>
          <w:sz w:val="21"/>
          <w:szCs w:val="21"/>
          <w:lang w:val="en-US" w:eastAsia="zh-CN" w:bidi="ar"/>
        </w:rPr>
        <w:t>C．市民阶层扩大推动世俗文化发展</w:t>
      </w:r>
      <w:r>
        <w:rPr>
          <w:rFonts w:hint="eastAsia" w:ascii="楷体" w:hAnsi="楷体" w:eastAsia="楷体" w:cs="楷体"/>
          <w:b/>
          <w:bCs w:val="0"/>
          <w:kern w:val="2"/>
          <w:sz w:val="21"/>
          <w:szCs w:val="21"/>
          <w:lang w:val="en-US" w:eastAsia="zh-CN" w:bidi="ar"/>
        </w:rPr>
        <w:t xml:space="preserve">      D．世俗文化整合了社会的价值观念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18、27、（2013年Ⅰ卷）1688年，英国议会迎立荷兰执政威廉为国王，并拥立他的妻子玛丽（詹姆士二世的女儿）为女王，目的是（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A．加强英国与荷兰的友好关系        B．否定王位世袭男性优先原则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C．通过双王相互牵制防止独裁        </w:t>
      </w:r>
      <w:r>
        <w:rPr>
          <w:rFonts w:hint="eastAsia" w:ascii="楷体" w:hAnsi="楷体" w:eastAsia="楷体" w:cs="楷体"/>
          <w:b/>
          <w:bCs w:val="0"/>
          <w:color w:val="FF0000"/>
          <w:kern w:val="2"/>
          <w:sz w:val="21"/>
          <w:szCs w:val="21"/>
          <w:lang w:val="en-US" w:eastAsia="zh-CN" w:bidi="ar"/>
        </w:rPr>
        <w:t>D．为光荣革命披上合法的外衣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19、27、（2012年新课标卷）理学家王阳明说：“士以修治，农以具养，工以利器，商以通货，各就其资之所近，力之所及者而业焉，以求尽其心，其归要在于有益生人（民）之道，则一而已......四民异业而同道。”在此，王阳明（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A 重申传统的“四民”秩序       B 主张重新整合市民阶层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422" w:leftChars="0" w:right="0" w:rightChars="0" w:hanging="422" w:hanging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 xml:space="preserve">    C 关注的核心问题是百姓生计     </w:t>
      </w:r>
      <w:r>
        <w:rPr>
          <w:rFonts w:hint="eastAsia" w:ascii="楷体" w:hAnsi="楷体" w:eastAsia="楷体" w:cs="楷体"/>
          <w:b/>
          <w:bCs w:val="0"/>
          <w:color w:val="FF0000"/>
          <w:kern w:val="2"/>
          <w:sz w:val="21"/>
          <w:szCs w:val="21"/>
          <w:lang w:val="en-US" w:eastAsia="zh-CN" w:bidi="ar"/>
        </w:rPr>
        <w:t>D 阐发的根本问题是正心诚意</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0" w:lineRule="atLeast"/>
        <w:ind w:right="0" w:rightChars="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20、27、（2011年新课标卷）苏格拉底在受审时申辩说：“打一个可笑的比喻，我就像一只牛虻，整天到处叮住你们不放，唤醒你们、说明你们、指责你们„„我要让你们知道，要是杀死像我这样的人，那么对你们自己造成的损害将会超过对我的残害。”这段话表明苏格拉底（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422" w:firstLineChars="200"/>
        <w:jc w:val="both"/>
        <w:textAlignment w:val="auto"/>
        <w:outlineLvl w:val="9"/>
        <w:rPr>
          <w:rFonts w:hint="eastAsia" w:ascii="楷体" w:hAnsi="楷体" w:eastAsia="楷体" w:cs="楷体"/>
          <w:b/>
          <w:bCs w:val="0"/>
          <w:color w:val="FF0000"/>
          <w:kern w:val="2"/>
          <w:sz w:val="21"/>
          <w:szCs w:val="21"/>
        </w:rPr>
      </w:pPr>
      <w:r>
        <w:rPr>
          <w:rFonts w:hint="eastAsia" w:ascii="楷体" w:hAnsi="楷体" w:eastAsia="楷体" w:cs="楷体"/>
          <w:b/>
          <w:bCs w:val="0"/>
          <w:kern w:val="2"/>
          <w:sz w:val="21"/>
          <w:szCs w:val="21"/>
          <w:lang w:val="en-US" w:eastAsia="zh-CN" w:bidi="ar"/>
        </w:rPr>
        <w:t xml:space="preserve">A、维护公民生存权利          </w:t>
      </w:r>
      <w:r>
        <w:rPr>
          <w:rFonts w:hint="eastAsia" w:ascii="楷体" w:hAnsi="楷体" w:eastAsia="楷体" w:cs="楷体"/>
          <w:b/>
          <w:bCs w:val="0"/>
          <w:color w:val="FF0000"/>
          <w:kern w:val="2"/>
          <w:sz w:val="21"/>
          <w:szCs w:val="21"/>
          <w:lang w:val="en-US" w:eastAsia="zh-CN" w:bidi="ar"/>
        </w:rPr>
        <w:t>B．捍卫思想自由原则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422" w:firstLineChars="200"/>
        <w:jc w:val="both"/>
        <w:textAlignment w:val="auto"/>
        <w:outlineLvl w:val="9"/>
        <w:rPr>
          <w:rFonts w:hint="eastAsia" w:ascii="楷体" w:hAnsi="楷体" w:eastAsia="楷体" w:cs="楷体"/>
          <w:b/>
          <w:bCs w:val="0"/>
          <w:kern w:val="2"/>
          <w:sz w:val="21"/>
          <w:szCs w:val="21"/>
        </w:rPr>
      </w:pPr>
      <w:r>
        <w:rPr>
          <w:rFonts w:hint="eastAsia" w:ascii="楷体" w:hAnsi="楷体" w:eastAsia="楷体" w:cs="楷体"/>
          <w:b/>
          <w:bCs w:val="0"/>
          <w:kern w:val="2"/>
          <w:sz w:val="21"/>
          <w:szCs w:val="21"/>
          <w:lang w:val="en-US" w:eastAsia="zh-CN" w:bidi="ar"/>
        </w:rPr>
        <w:t>C、抗议雅典司法不公          D．反对贵族专权暴政</w:t>
      </w:r>
    </w:p>
    <w:p>
      <w:pPr>
        <w:keepNext w:val="0"/>
        <w:keepLines w:val="0"/>
        <w:pageBreakBefore w:val="0"/>
        <w:widowControl w:val="0"/>
        <w:numPr>
          <w:numId w:val="0"/>
        </w:numPr>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color w:val="auto"/>
          <w:lang w:val="en-US" w:eastAsia="zh-CN"/>
        </w:rPr>
      </w:pPr>
    </w:p>
    <w:p>
      <w:pPr>
        <w:keepNext w:val="0"/>
        <w:keepLines w:val="0"/>
        <w:pageBreakBefore w:val="0"/>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参考答案：</w:t>
      </w:r>
    </w:p>
    <w:tbl>
      <w:tblPr>
        <w:tblStyle w:val="4"/>
        <w:tblpPr w:leftFromText="180" w:rightFromText="180" w:vertAnchor="text" w:horzAnchor="page" w:tblpX="1997" w:tblpY="127"/>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480"/>
        <w:gridCol w:w="386"/>
        <w:gridCol w:w="437"/>
        <w:gridCol w:w="471"/>
        <w:gridCol w:w="377"/>
        <w:gridCol w:w="412"/>
        <w:gridCol w:w="403"/>
        <w:gridCol w:w="522"/>
        <w:gridCol w:w="489"/>
        <w:gridCol w:w="463"/>
        <w:gridCol w:w="428"/>
        <w:gridCol w:w="472"/>
        <w:gridCol w:w="454"/>
        <w:gridCol w:w="506"/>
        <w:gridCol w:w="454"/>
        <w:gridCol w:w="437"/>
        <w:gridCol w:w="455"/>
        <w:gridCol w:w="38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w:t>
            </w:r>
          </w:p>
        </w:tc>
        <w:tc>
          <w:tcPr>
            <w:tcW w:w="48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2</w:t>
            </w:r>
          </w:p>
        </w:tc>
        <w:tc>
          <w:tcPr>
            <w:tcW w:w="38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3</w:t>
            </w:r>
          </w:p>
        </w:tc>
        <w:tc>
          <w:tcPr>
            <w:tcW w:w="4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4</w:t>
            </w:r>
          </w:p>
        </w:tc>
        <w:tc>
          <w:tcPr>
            <w:tcW w:w="471"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5</w:t>
            </w:r>
          </w:p>
        </w:tc>
        <w:tc>
          <w:tcPr>
            <w:tcW w:w="37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6</w:t>
            </w:r>
          </w:p>
        </w:tc>
        <w:tc>
          <w:tcPr>
            <w:tcW w:w="41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7</w:t>
            </w:r>
          </w:p>
        </w:tc>
        <w:tc>
          <w:tcPr>
            <w:tcW w:w="403"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8</w:t>
            </w:r>
          </w:p>
        </w:tc>
        <w:tc>
          <w:tcPr>
            <w:tcW w:w="52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9</w:t>
            </w:r>
          </w:p>
        </w:tc>
        <w:tc>
          <w:tcPr>
            <w:tcW w:w="489"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10</w:t>
            </w:r>
          </w:p>
        </w:tc>
        <w:tc>
          <w:tcPr>
            <w:tcW w:w="463"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11</w:t>
            </w:r>
          </w:p>
        </w:tc>
        <w:tc>
          <w:tcPr>
            <w:tcW w:w="428"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12</w:t>
            </w:r>
          </w:p>
        </w:tc>
        <w:tc>
          <w:tcPr>
            <w:tcW w:w="47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13</w:t>
            </w:r>
          </w:p>
        </w:tc>
        <w:tc>
          <w:tcPr>
            <w:tcW w:w="4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14</w:t>
            </w:r>
          </w:p>
        </w:tc>
        <w:tc>
          <w:tcPr>
            <w:tcW w:w="50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15</w:t>
            </w:r>
          </w:p>
        </w:tc>
        <w:tc>
          <w:tcPr>
            <w:tcW w:w="4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16</w:t>
            </w:r>
          </w:p>
        </w:tc>
        <w:tc>
          <w:tcPr>
            <w:tcW w:w="4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eastAsia"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17</w:t>
            </w:r>
          </w:p>
        </w:tc>
        <w:tc>
          <w:tcPr>
            <w:tcW w:w="45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18</w:t>
            </w:r>
          </w:p>
        </w:tc>
        <w:tc>
          <w:tcPr>
            <w:tcW w:w="38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19</w:t>
            </w:r>
          </w:p>
        </w:tc>
        <w:tc>
          <w:tcPr>
            <w:tcW w:w="42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6"/>
                <w:szCs w:val="16"/>
                <w:vertAlign w:val="baseline"/>
                <w:lang w:val="en-US" w:eastAsia="zh-CN" w:bidi="ar"/>
              </w:rPr>
            </w:pPr>
            <w:r>
              <w:rPr>
                <w:rFonts w:hint="eastAsia" w:ascii="楷体" w:hAnsi="楷体" w:eastAsia="楷体" w:cs="楷体"/>
                <w:b/>
                <w:bCs w:val="0"/>
                <w:color w:val="0000FF"/>
                <w:kern w:val="2"/>
                <w:sz w:val="16"/>
                <w:szCs w:val="16"/>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4"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8"/>
                <w:szCs w:val="18"/>
                <w:vertAlign w:val="baseline"/>
                <w:lang w:val="en-US" w:eastAsia="zh-CN" w:bidi="ar"/>
              </w:rPr>
            </w:pPr>
            <w:r>
              <w:rPr>
                <w:rFonts w:hint="eastAsia" w:ascii="楷体" w:hAnsi="楷体" w:eastAsia="楷体" w:cs="楷体"/>
                <w:b/>
                <w:bCs w:val="0"/>
                <w:color w:val="0000FF"/>
                <w:kern w:val="2"/>
                <w:sz w:val="18"/>
                <w:szCs w:val="18"/>
                <w:vertAlign w:val="baseline"/>
                <w:lang w:val="en-US" w:eastAsia="zh-CN" w:bidi="ar"/>
              </w:rPr>
              <w:t>D</w:t>
            </w:r>
          </w:p>
        </w:tc>
        <w:tc>
          <w:tcPr>
            <w:tcW w:w="480"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8"/>
                <w:szCs w:val="18"/>
                <w:vertAlign w:val="baseline"/>
                <w:lang w:val="en-US" w:eastAsia="zh-CN" w:bidi="ar"/>
              </w:rPr>
            </w:pPr>
            <w:r>
              <w:rPr>
                <w:rFonts w:hint="eastAsia" w:ascii="楷体" w:hAnsi="楷体" w:eastAsia="楷体" w:cs="楷体"/>
                <w:b/>
                <w:bCs w:val="0"/>
                <w:color w:val="0000FF"/>
                <w:kern w:val="2"/>
                <w:sz w:val="18"/>
                <w:szCs w:val="18"/>
                <w:vertAlign w:val="baseline"/>
                <w:lang w:val="en-US" w:eastAsia="zh-CN" w:bidi="ar"/>
              </w:rPr>
              <w:t>C</w:t>
            </w:r>
          </w:p>
        </w:tc>
        <w:tc>
          <w:tcPr>
            <w:tcW w:w="38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right="0" w:rightChars="0"/>
              <w:jc w:val="center"/>
              <w:textAlignment w:val="auto"/>
              <w:outlineLvl w:val="9"/>
              <w:rPr>
                <w:rFonts w:hint="default" w:ascii="楷体" w:hAnsi="楷体" w:eastAsia="楷体" w:cs="楷体"/>
                <w:b/>
                <w:bCs w:val="0"/>
                <w:color w:val="0000FF"/>
                <w:kern w:val="2"/>
                <w:sz w:val="18"/>
                <w:szCs w:val="18"/>
                <w:vertAlign w:val="baseline"/>
                <w:lang w:val="en-US" w:eastAsia="zh-CN" w:bidi="ar"/>
              </w:rPr>
            </w:pPr>
            <w:r>
              <w:rPr>
                <w:rFonts w:hint="eastAsia" w:ascii="楷体" w:hAnsi="楷体" w:eastAsia="楷体" w:cs="楷体"/>
                <w:b/>
                <w:bCs w:val="0"/>
                <w:color w:val="0000FF"/>
                <w:kern w:val="2"/>
                <w:sz w:val="18"/>
                <w:szCs w:val="18"/>
                <w:vertAlign w:val="baseline"/>
                <w:lang w:val="en-US" w:eastAsia="zh-CN" w:bidi="ar"/>
              </w:rPr>
              <w:t>C</w:t>
            </w:r>
          </w:p>
        </w:tc>
        <w:tc>
          <w:tcPr>
            <w:tcW w:w="43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71"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D</w:t>
            </w:r>
          </w:p>
        </w:tc>
        <w:tc>
          <w:tcPr>
            <w:tcW w:w="37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D</w:t>
            </w:r>
          </w:p>
        </w:tc>
        <w:tc>
          <w:tcPr>
            <w:tcW w:w="41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03"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52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89"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63"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28"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472"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54"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506"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c>
          <w:tcPr>
            <w:tcW w:w="454"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A</w:t>
            </w:r>
          </w:p>
        </w:tc>
        <w:tc>
          <w:tcPr>
            <w:tcW w:w="437"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C</w:t>
            </w:r>
          </w:p>
        </w:tc>
        <w:tc>
          <w:tcPr>
            <w:tcW w:w="455"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D</w:t>
            </w:r>
          </w:p>
        </w:tc>
        <w:tc>
          <w:tcPr>
            <w:tcW w:w="385"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D</w:t>
            </w:r>
          </w:p>
        </w:tc>
        <w:tc>
          <w:tcPr>
            <w:tcW w:w="420"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jc w:val="center"/>
              <w:textAlignment w:val="auto"/>
              <w:outlineLvl w:val="9"/>
              <w:rPr>
                <w:rFonts w:hint="eastAsia" w:ascii="楷体" w:hAnsi="楷体" w:eastAsia="楷体" w:cs="楷体"/>
                <w:b/>
                <w:bCs w:val="0"/>
                <w:color w:val="0000FF"/>
                <w:kern w:val="2"/>
                <w:sz w:val="21"/>
                <w:szCs w:val="21"/>
                <w:vertAlign w:val="baseline"/>
                <w:lang w:val="en-US" w:eastAsia="zh-CN" w:bidi="ar"/>
              </w:rPr>
            </w:pPr>
            <w:r>
              <w:rPr>
                <w:rFonts w:hint="eastAsia" w:ascii="楷体" w:hAnsi="楷体" w:eastAsia="楷体" w:cs="楷体"/>
                <w:b/>
                <w:bCs w:val="0"/>
                <w:color w:val="0000FF"/>
                <w:kern w:val="2"/>
                <w:sz w:val="21"/>
                <w:szCs w:val="21"/>
                <w:vertAlign w:val="baseline"/>
                <w:lang w:val="en-US" w:eastAsia="zh-CN" w:bidi="ar"/>
              </w:rPr>
              <w:t>B</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地址：安徽省界首市齐舜高级中学历史组      邮编：236500      张祖良</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QQ：714216171      TEL：15155824164</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t>WECHAT：15155824164</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heme="minorEastAsia" w:hAnsiTheme="minorEastAsia" w:cstheme="minorEastAsia"/>
          <w:b/>
          <w:bCs/>
          <w:color w:val="auto"/>
          <w:lang w:val="en-US" w:eastAsia="zh-CN"/>
          <w14:textFill>
            <w14:gradFill>
              <w14:gsLst>
                <w14:gs w14:pos="0">
                  <w14:srgbClr w14:val="FE4444"/>
                </w14:gs>
                <w14:gs w14:pos="100000">
                  <w14:srgbClr w14:val="832B2B"/>
                </w14:gs>
              </w14:gsLst>
              <w14:lin w14:scaled="0"/>
            </w14:gradFill>
          </w14:textFill>
        </w:rPr>
      </w:pPr>
      <w:r>
        <w:rPr>
          <w:rFonts w:hint="eastAsia"/>
          <w:lang w:val="en-US" w:eastAsia="zh-CN"/>
        </w:rPr>
        <w:t xml:space="preserve">         </w:t>
      </w:r>
      <w:r>
        <w:drawing>
          <wp:inline distT="0" distB="0" distL="114300" distR="114300">
            <wp:extent cx="525145" cy="435610"/>
            <wp:effectExtent l="0" t="0" r="8255" b="25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rcRect l="19196" t="16941" r="18315" b="16941"/>
                    <a:stretch>
                      <a:fillRect/>
                    </a:stretch>
                  </pic:blipFill>
                  <pic:spPr>
                    <a:xfrm>
                      <a:off x="0" y="0"/>
                      <a:ext cx="525145" cy="4356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043BD"/>
    <w:multiLevelType w:val="singleLevel"/>
    <w:tmpl w:val="B12043BD"/>
    <w:lvl w:ilvl="0" w:tentative="0">
      <w:start w:val="4"/>
      <w:numFmt w:val="chineseCounting"/>
      <w:suff w:val="nothing"/>
      <w:lvlText w:val="（%1）"/>
      <w:lvlJc w:val="left"/>
      <w:rPr>
        <w:rFonts w:hint="eastAsia"/>
      </w:rPr>
    </w:lvl>
  </w:abstractNum>
  <w:abstractNum w:abstractNumId="1">
    <w:nsid w:val="F0748CCB"/>
    <w:multiLevelType w:val="singleLevel"/>
    <w:tmpl w:val="F0748CCB"/>
    <w:lvl w:ilvl="0" w:tentative="0">
      <w:start w:val="1"/>
      <w:numFmt w:val="upperLetter"/>
      <w:suff w:val="nothing"/>
      <w:lvlText w:val="%1．"/>
      <w:lvlJc w:val="left"/>
    </w:lvl>
  </w:abstractNum>
  <w:abstractNum w:abstractNumId="2">
    <w:nsid w:val="017A7422"/>
    <w:multiLevelType w:val="singleLevel"/>
    <w:tmpl w:val="017A7422"/>
    <w:lvl w:ilvl="0" w:tentative="0">
      <w:start w:val="5"/>
      <w:numFmt w:val="chineseCounting"/>
      <w:suff w:val="nothing"/>
      <w:lvlText w:val="%1、"/>
      <w:lvlJc w:val="left"/>
      <w:rPr>
        <w:rFonts w:hint="eastAsia"/>
      </w:rPr>
    </w:lvl>
  </w:abstractNum>
  <w:abstractNum w:abstractNumId="3">
    <w:nsid w:val="149C6D74"/>
    <w:multiLevelType w:val="singleLevel"/>
    <w:tmpl w:val="149C6D74"/>
    <w:lvl w:ilvl="0" w:tentative="0">
      <w:start w:val="2"/>
      <w:numFmt w:val="decimal"/>
      <w:suff w:val="nothing"/>
      <w:lvlText w:val="%1、"/>
      <w:lvlJc w:val="left"/>
    </w:lvl>
  </w:abstractNum>
  <w:abstractNum w:abstractNumId="4">
    <w:nsid w:val="3FF0B7F0"/>
    <w:multiLevelType w:val="singleLevel"/>
    <w:tmpl w:val="3FF0B7F0"/>
    <w:lvl w:ilvl="0" w:tentative="0">
      <w:start w:val="1"/>
      <w:numFmt w:val="upperLetter"/>
      <w:suff w:val="nothing"/>
      <w:lvlText w:val="%1．"/>
      <w:lvlJc w:val="left"/>
    </w:lvl>
  </w:abstractNum>
  <w:abstractNum w:abstractNumId="5">
    <w:nsid w:val="50409D66"/>
    <w:multiLevelType w:val="singleLevel"/>
    <w:tmpl w:val="50409D66"/>
    <w:lvl w:ilvl="0" w:tentative="0">
      <w:start w:val="1"/>
      <w:numFmt w:val="chineseCounting"/>
      <w:suff w:val="nothing"/>
      <w:lvlText w:val="%1、"/>
      <w:lvlJc w:val="left"/>
      <w:rPr>
        <w:rFonts w:hint="eastAsi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226D8"/>
    <w:rsid w:val="1014479A"/>
    <w:rsid w:val="11B04555"/>
    <w:rsid w:val="207226D8"/>
    <w:rsid w:val="2A7D0CEF"/>
    <w:rsid w:val="39AE7852"/>
    <w:rsid w:val="46737FD4"/>
    <w:rsid w:val="50563CC1"/>
    <w:rsid w:val="51E36B05"/>
    <w:rsid w:val="5D3F728A"/>
    <w:rsid w:val="664623A8"/>
    <w:rsid w:val="6B9F1DDE"/>
    <w:rsid w:val="6EEB1EB0"/>
    <w:rsid w:val="7230121A"/>
    <w:rsid w:val="76297834"/>
    <w:rsid w:val="7A8948FC"/>
    <w:rsid w:val="7F0F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hyperlink" Target="http://www.zxls.com/" TargetMode="Externa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2019-05-11T22:58:00Z</dcterms:created>
  <dc:creator>张祖良</dc:creator>
  <cp:lastModifiedBy>张祖良</cp:lastModifiedBy>
  <dcterms:modified xsi:type="dcterms:W3CDTF">2020-02-15T06:09:05Z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