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5321935" cy="219075"/>
            <wp:effectExtent l="0" t="0" r="12065" b="9525"/>
            <wp:docPr id="18" name="图片 1" descr="说明: 说明: E:\孙敏\2019\二轮\2020版 创新设计 二轮专题复习 学生用书 物理 全国版\课后知能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说明: 说明: E:\孙敏\2019\二轮\2020版 创新设计 二轮专题复习 学生用书 物理 全国版\课后知能练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A卷　提能小卷练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一、选择题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1.如图1所示，两梯形木块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叠放在水平地面上，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之间的接触面倾斜，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的左侧靠在光滑的竖直墙面上，关于两木块的受力，下列说法正确的是(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62660" cy="714375"/>
            <wp:effectExtent l="0" t="0" r="8890" b="9525"/>
            <wp:docPr id="17" name="图片 2" descr="说明: 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说明: A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图1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之间一定存在摩擦力作用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B.木块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可能受三个力作用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C.木块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一定受四个力作用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D.木块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受到地面的摩擦力作用方向向右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由于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间接触面情况未知，若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接触面光滑，则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间没有摩擦力，故A错误；对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受力分析可知，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一定受重力和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的支持力，另外受向右的弹力，因为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间可能没有摩擦力，故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可能只受三个力，故B正确，C错误；木块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受重力、支持力、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的垂直于接触面的压力以及推力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作用，若压力向右的分力等于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，则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不受摩擦力，故D错误。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B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2.如图2，某同学在沙料场中发现沙子堆积时会形成圆锥体，且堆积过程中圆锥体的底角保持不变。他测得某堆沙子的底部周长约为30 m，沙子之间的动摩擦因数约为0.8，则这堆沙子的体积约为(圆锥体的体积等于底面积与高的乘积的三分之一)(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71550" cy="400050"/>
            <wp:effectExtent l="0" t="0" r="0" b="0"/>
            <wp:docPr id="16" name="图片 3" descr="说明: A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说明: A7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图2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B.2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C.3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D.8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对圆锥面上的任一沙子有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μmg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为圆锥体的底角)，即有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tan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μ</w:t>
      </w:r>
      <w:r>
        <w:rPr>
          <w:rFonts w:ascii="Times New Roman" w:hAnsi="Times New Roman" w:eastAsia="仿宋_GB2312" w:cs="Times New Roman"/>
          <w:sz w:val="24"/>
          <w:szCs w:val="24"/>
        </w:rPr>
        <w:t>＝0.8。根据数学知识得圆锥底部的半径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l,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2π)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(15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π)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 xml:space="preserve"> m，圆锥体的高为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i/>
          <w:sz w:val="24"/>
          <w:szCs w:val="24"/>
        </w:rPr>
        <w:t>h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tan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π)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 xml:space="preserve"> m，圆锥体的体积为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Sh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π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h</w:t>
      </w:r>
      <w:r>
        <w:rPr>
          <w:rFonts w:hAnsi="宋体" w:eastAsia="仿宋_GB2312" w:cs="Times New Roman"/>
          <w:sz w:val="24"/>
          <w:szCs w:val="24"/>
        </w:rPr>
        <w:t>≈</w:t>
      </w:r>
      <w:r>
        <w:rPr>
          <w:rFonts w:ascii="Times New Roman" w:hAnsi="Times New Roman" w:eastAsia="仿宋_GB2312" w:cs="Times New Roman"/>
          <w:sz w:val="24"/>
          <w:szCs w:val="24"/>
        </w:rPr>
        <w:t>90 m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仿宋_GB2312" w:cs="Times New Roman"/>
          <w:sz w:val="24"/>
          <w:szCs w:val="24"/>
        </w:rPr>
        <w:t>，选项A正确。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Arial" w:hAnsi="Arial" w:eastAsia="黑体" w:cs="Arial"/>
          <w:sz w:val="24"/>
          <w:szCs w:val="24"/>
        </w:rPr>
        <w:t>(2019·4月浙江选考，11)</w:t>
      </w:r>
      <w:r>
        <w:rPr>
          <w:rFonts w:ascii="Times New Roman" w:hAnsi="Times New Roman" w:cs="Times New Roman"/>
          <w:sz w:val="24"/>
          <w:szCs w:val="24"/>
        </w:rPr>
        <w:t>如图3所示，一根粗糙的水平横杆上套有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两个轻环，系在两环上的等长细绳拴住的书本处于静止</w:t>
      </w:r>
      <w:r>
        <w:rPr>
          <w:rFonts w:hint="eastAsia" w:ascii="Times New Roman" w:hAnsi="Times New Roman" w:cs="Times New Roman"/>
          <w:sz w:val="24"/>
          <w:szCs w:val="24"/>
        </w:rPr>
        <w:t>状态，现将两环距离变小后书本仍处于静止状态，则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143000" cy="762000"/>
            <wp:effectExtent l="0" t="0" r="0" b="0"/>
            <wp:docPr id="15" name="图片 4" descr="说明: 19WL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说明: 19WL1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图3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A.杆对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环的支持力变大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环对杆的摩擦力变小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C.杆对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环的力不变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D.与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环相连的细绳对书本的拉力变大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以环、绳和书本整体为研究对象，在竖直方向上始终受力平衡，故杆对其中一环的支持力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eastAsia="仿宋_GB2312" w:cs="Times New Roman"/>
          <w:sz w:val="24"/>
          <w:szCs w:val="24"/>
        </w:rPr>
        <w:t>恒等于书本重力的一半，故A错误；设绳与水平杆之间的夹角为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，对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环受力分析，可得杆对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环的摩擦力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N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tan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θ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，两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环距离减小，夹角</w:t>
      </w:r>
      <w:r>
        <w:rPr>
          <w:rFonts w:hint="eastAsia"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增大，摩擦力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减小，故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环对杆的摩擦力变小，B正确；杆对环的作用力包括支持力和摩擦力，根据环受力平衡可知，两者的合力大小与绳的拉力大小相等，而绳的拉力大小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N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θ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，可知，夹角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增大，拉力大小减小，故C、D错误。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B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Arial" w:hAnsi="Arial" w:eastAsia="黑体" w:cs="Arial"/>
          <w:sz w:val="24"/>
          <w:szCs w:val="24"/>
        </w:rPr>
        <w:t>(2019·陕西宝鸡模拟)</w:t>
      </w:r>
      <w:r>
        <w:rPr>
          <w:rFonts w:ascii="Times New Roman" w:hAnsi="Times New Roman" w:cs="Times New Roman"/>
          <w:sz w:val="24"/>
          <w:szCs w:val="24"/>
        </w:rPr>
        <w:t>如图4所示，匀强电场的电场强度方向与水平方向夹角为30°且斜向右上方，匀强磁场的方向垂直于纸面(图中未画出)。一质量为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、电荷量为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的带电小球(可视为质点)以与水平方向成30°角斜向左上方的速度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做匀速直线运动，重力加速度为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。则(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200150" cy="942975"/>
            <wp:effectExtent l="0" t="0" r="0" b="9525"/>
            <wp:docPr id="7" name="图片 5" descr="说明: 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说明: A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图4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A.匀强磁场的方向可能垂直于纸面向外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B.小球一定带正电荷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C.电场强度大小为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mg,q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D.磁感应强度的大小为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mg,q</w:instrText>
      </w:r>
      <w:r>
        <w:rPr>
          <w:rFonts w:ascii="Book Antiqua" w:hAnsi="Book Antiqua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小球做匀速直线运动，受到的合力为零，假设小球带正电，则小球所受重力、电场力情况如图甲所示，小球受到的洛伦兹力应沿虚线但方向未知，小球受到的重力与电场力的合力与洛伦兹力不可能平衡，故小球不可能做匀速直线运动，说明小球一定带负电，选项B错误；小球的受力情况如图乙所示，小球受到的洛伦兹力一定斜向右上方，根据左手定则，匀强磁场的方向一定垂直于纸面向里，选项A错误；根据几何关系，电场力大小</w:t>
      </w:r>
      <w:r>
        <w:rPr>
          <w:rFonts w:ascii="Times New Roman" w:hAnsi="Times New Roman" w:eastAsia="仿宋_GB2312" w:cs="Times New Roman"/>
          <w:i/>
          <w:sz w:val="24"/>
          <w:szCs w:val="24"/>
        </w:rPr>
        <w:t>qE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，洛伦兹力大小</w:t>
      </w:r>
      <w:r>
        <w:rPr>
          <w:rFonts w:ascii="Times New Roman" w:hAnsi="Times New Roman" w:eastAsia="仿宋_GB2312" w:cs="Times New Roman"/>
          <w:i/>
          <w:sz w:val="24"/>
          <w:szCs w:val="24"/>
        </w:rPr>
        <w:t>q</w:t>
      </w:r>
      <w:r>
        <w:rPr>
          <w:rFonts w:ascii="Book Antiqua" w:hAnsi="Book Antiqua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，解得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E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mg,q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mg,q</w:instrText>
      </w:r>
      <w:r>
        <w:rPr>
          <w:rFonts w:ascii="Book Antiqua" w:hAnsi="Book Antiqua" w:eastAsia="仿宋_GB2312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，选项C正确，D错误。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438910" cy="952500"/>
            <wp:effectExtent l="0" t="0" r="8890" b="0"/>
            <wp:docPr id="8" name="图片 6" descr="说明: 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说明: A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C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5.(</w:t>
      </w:r>
      <w:r>
        <w:rPr>
          <w:rFonts w:ascii="Times New Roman" w:hAnsi="Times New Roman" w:eastAsia="楷体_GB2312" w:cs="Times New Roman"/>
          <w:sz w:val="24"/>
          <w:szCs w:val="24"/>
        </w:rPr>
        <w:t>多选</w:t>
      </w:r>
      <w:r>
        <w:rPr>
          <w:rFonts w:ascii="Times New Roman" w:hAnsi="Times New Roman" w:cs="Times New Roman"/>
          <w:sz w:val="24"/>
          <w:szCs w:val="24"/>
        </w:rPr>
        <w:t>)如图5所示，质量分别为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的两个物体通过轻弹簧连接，在力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的作用下一起沿水平方向做匀速直线运动，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在地面，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在空中。此时</w:t>
      </w:r>
      <w:r>
        <w:rPr>
          <w:rFonts w:hint="eastAsia" w:ascii="Times New Roman" w:hAnsi="Times New Roman" w:cs="Times New Roman"/>
          <w:sz w:val="24"/>
          <w:szCs w:val="24"/>
        </w:rPr>
        <w:t>，力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与水平方向成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角，弹簧中弹力大小为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，弹簧轴线与水平方向的夹角为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受地面的摩擦力大小为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，则下列说法正确的是(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514475" cy="781050"/>
            <wp:effectExtent l="0" t="0" r="9525" b="0"/>
            <wp:docPr id="9" name="图片 7" descr="说明: 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说明: A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图5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一定大于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可能等于</w:t>
      </w:r>
      <w:r>
        <w:rPr>
          <w:rFonts w:ascii="Times New Roman" w:hAnsi="Times New Roman" w:cs="Times New Roman"/>
          <w:i/>
          <w:sz w:val="24"/>
          <w:szCs w:val="24"/>
        </w:rPr>
        <w:t>α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一定大于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一定大于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受三力平衡：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，根据平衡条件知水平方向，有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α</w:t>
      </w:r>
      <w:r>
        <w:rPr>
          <w:rFonts w:ascii="Times New Roman" w:hAnsi="Times New Roman" w:eastAsia="仿宋_GB2312" w:cs="Times New Roman"/>
          <w:sz w:val="24"/>
          <w:szCs w:val="24"/>
        </w:rPr>
        <w:t>，竖直方向，有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α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sz w:val="24"/>
          <w:szCs w:val="24"/>
        </w:rPr>
        <w:t>，则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(（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cos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）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＋（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m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g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）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m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g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m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g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＞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，即cos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＜cos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α</w:t>
      </w:r>
      <w:r>
        <w:rPr>
          <w:rFonts w:ascii="Times New Roman" w:hAnsi="Times New Roman" w:eastAsia="仿宋_GB2312" w:cs="Times New Roman"/>
          <w:sz w:val="24"/>
          <w:szCs w:val="24"/>
        </w:rPr>
        <w:t>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＞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α</w:t>
      </w:r>
      <w:r>
        <w:rPr>
          <w:rFonts w:ascii="Times New Roman" w:hAnsi="Times New Roman" w:eastAsia="仿宋_GB2312" w:cs="Times New Roman"/>
          <w:sz w:val="24"/>
          <w:szCs w:val="24"/>
        </w:rPr>
        <w:t>，根据整体法得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＞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，故A、C、D正确，B错误。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ACD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二、非选择题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6.如图6，在平行倾斜固定的导轨上端接入电动势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＝50 V、内阻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＝1 Ω的电源和滑动变阻器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，导轨的宽度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＝0.2 m，与水平面的夹角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＝37°。质量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＝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 kg的金属杆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垂直置于导轨上并与导轨保持良好接触，与导轨间的动摩擦因数</w:t>
      </w:r>
      <w:r>
        <w:rPr>
          <w:rFonts w:ascii="Times New Roman" w:hAnsi="Times New Roman" w:cs="Times New Roman"/>
          <w:i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＝0.5，整个装置处在竖直向下的磁感应强度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＝2.2 T的匀强磁场中，导轨与杆的电阻不计。现</w:t>
      </w:r>
      <w:r>
        <w:rPr>
          <w:rFonts w:hint="eastAsia" w:ascii="Times New Roman" w:hAnsi="Times New Roman" w:cs="Times New Roman"/>
          <w:sz w:val="24"/>
          <w:szCs w:val="24"/>
        </w:rPr>
        <w:t>调节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使杆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静止不动。sin 37°＝0.6，cos 37°＝0.8，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取10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。求：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229360" cy="923925"/>
            <wp:effectExtent l="0" t="0" r="8890" b="9525"/>
            <wp:docPr id="10" name="图片 8" descr="说明: 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说明: A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图6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(1)杆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受到的最小安培力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和最大安培力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(2)滑动变阻器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有效电阻的取值范围。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eastAsia="仿宋_GB2312" w:cs="Times New Roman"/>
          <w:sz w:val="24"/>
          <w:szCs w:val="24"/>
        </w:rPr>
        <w:t>(1)当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具有向下的运动趋势，且恰好未向下运动时所受安培力最小为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由平衡条件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μ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具有向上的运动趋势，且恰好未向上运动时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所受安培力最大为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由平衡条件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μ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)＝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解得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＝0.2 N，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＝2.2 N。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(2)设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所受安培力为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时对应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</w:rPr>
        <w:t>的有效电阻分别为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，则有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BI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i/>
          <w:sz w:val="24"/>
          <w:szCs w:val="24"/>
        </w:rPr>
        <w:t>d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E,R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d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同理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BI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d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E,R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d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解得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＝109 Ω，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＝9 Ω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故有</w:t>
      </w:r>
      <w:r>
        <w:rPr>
          <w:rFonts w:ascii="Times New Roman" w:hAnsi="Times New Roman" w:eastAsia="仿宋_GB2312" w:cs="Times New Roman"/>
          <w:sz w:val="24"/>
          <w:szCs w:val="24"/>
        </w:rPr>
        <w:t>9 Ω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sz w:val="24"/>
          <w:szCs w:val="24"/>
        </w:rPr>
        <w:t>109 Ω。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(1)0.2 N　2.2 N　(2)9 Ω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109 Ω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B卷　高考标准练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(20分钟　48分)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选择题</w:t>
      </w:r>
      <w:r>
        <w:rPr>
          <w:rFonts w:ascii="Times New Roman" w:hAnsi="Times New Roman" w:eastAsia="楷体_GB2312" w:cs="Times New Roman"/>
          <w:sz w:val="24"/>
          <w:szCs w:val="24"/>
        </w:rPr>
        <w:t>(本大题共8小题，每小题6分，共48分。其中第1～5题为单项选择题，第6～8题为多项选择题)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1.如图7所示，质量为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铁书立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上放置一本书，整体放在水平桌面上，在静止状态下(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81075" cy="676275"/>
            <wp:effectExtent l="0" t="0" r="9525" b="9525"/>
            <wp:docPr id="6" name="图片 9" descr="说明: A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说明: A7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图7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A.桌面对书有向上的弹力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B.书受到的合外力为零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C.书与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铁书立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之间可以无摩擦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铁书立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对桌面的压力为</w:t>
      </w:r>
      <w:r>
        <w:rPr>
          <w:rFonts w:ascii="Times New Roman" w:hAnsi="Times New Roman" w:cs="Times New Roman"/>
          <w:i/>
          <w:sz w:val="24"/>
          <w:szCs w:val="24"/>
        </w:rPr>
        <w:t>Mg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由图知书与桌面没有接触，不会有弹力，故A错误；书处于平衡状态，根据平衡条件知合力为0，故B正确；对书受力分析知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铁书立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对书有向上的弹力和向右的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弹力，水平方向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铁书立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对书有向左的摩擦力，否则不能保持平衡状态，故</w:t>
      </w:r>
      <w:r>
        <w:rPr>
          <w:rFonts w:ascii="Times New Roman" w:hAnsi="Times New Roman" w:eastAsia="仿宋_GB2312" w:cs="Times New Roman"/>
          <w:sz w:val="24"/>
          <w:szCs w:val="24"/>
        </w:rPr>
        <w:t>C错误；选整体为研究对象知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铁书立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对桌面的压力大于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，故D错误。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B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如图8，一个L形木板(上表面光滑)放在斜面体上，轻质弹簧一端固定在木板上，另一端与置于木板上表面的木块相连。斜面体放在平板小车上，整体一起沿水平向右的方向做匀速直线运动，不计空气阻力，则关于各</w:t>
      </w:r>
      <w:r>
        <w:rPr>
          <w:rFonts w:hint="eastAsia" w:ascii="Times New Roman" w:hAnsi="Times New Roman" w:cs="Times New Roman"/>
          <w:sz w:val="24"/>
          <w:szCs w:val="24"/>
        </w:rPr>
        <w:t>物体的受力情况，下列说法正确的是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52500" cy="685800"/>
            <wp:effectExtent l="0" t="0" r="0" b="0"/>
            <wp:docPr id="11" name="图片 10" descr="说明: 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说明: A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图8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A.L形木板受4个力的作用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B.斜面体可能只受2个力的作用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C.木块受2个力作用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D.斜面体不可能受平板小车对它的摩擦力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先把L形木板、木块、斜面体看成一个整体进行分析，受重力、小车的支持力，选项D正确；隔离木块进行分析，其受重力、L形木板的支持力、弹簧的弹力(沿斜面向上)三个力作用处于平衡状态，选项C错误；隔离L形木板进行分析，其受重力、斜面体的支持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、弹簧的弹力(沿斜面向下)、木块的压力、斜面体对它的静摩擦力</w:t>
      </w:r>
      <w:r>
        <w:rPr>
          <w:rFonts w:ascii="Times New Roman" w:hAnsi="Times New Roman" w:eastAsia="仿宋_GB2312" w:cs="Times New Roman"/>
          <w:sz w:val="24"/>
          <w:szCs w:val="24"/>
        </w:rPr>
        <w:t>5个力的作用，选项A错误；隔离斜面体进行分析，其受4个力作用，选项B错误。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Arial" w:hAnsi="Arial" w:eastAsia="黑体" w:cs="Arial"/>
          <w:sz w:val="24"/>
          <w:szCs w:val="24"/>
        </w:rPr>
        <w:t>(2019·全国卷</w:t>
      </w:r>
      <w:r>
        <w:rPr>
          <w:rFonts w:hint="eastAsia" w:hAnsi="宋体" w:cs="宋体"/>
          <w:sz w:val="24"/>
          <w:szCs w:val="24"/>
        </w:rPr>
        <w:t>Ⅱ</w:t>
      </w:r>
      <w:r>
        <w:rPr>
          <w:rFonts w:ascii="Arial" w:hAnsi="Arial" w:eastAsia="黑体" w:cs="Arial"/>
          <w:sz w:val="24"/>
          <w:szCs w:val="24"/>
        </w:rPr>
        <w:t>，16)</w:t>
      </w:r>
      <w:r>
        <w:rPr>
          <w:rFonts w:ascii="Times New Roman" w:hAnsi="Times New Roman" w:cs="Times New Roman"/>
          <w:sz w:val="24"/>
          <w:szCs w:val="24"/>
        </w:rPr>
        <w:t>物块在轻绳的拉动下沿倾角为30°的固定斜面向上匀速运动，轻绳与斜面平行。已知物块与斜面之间的动摩擦因数为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，重力加速度取10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。若轻绳能承受的最</w:t>
      </w:r>
      <w:r>
        <w:rPr>
          <w:rFonts w:hint="eastAsia" w:ascii="Times New Roman" w:hAnsi="Times New Roman" w:cs="Times New Roman"/>
          <w:sz w:val="24"/>
          <w:szCs w:val="24"/>
        </w:rPr>
        <w:t>大张力为</w:t>
      </w:r>
      <w:r>
        <w:rPr>
          <w:rFonts w:ascii="Times New Roman" w:hAnsi="Times New Roman" w:cs="Times New Roman"/>
          <w:sz w:val="24"/>
          <w:szCs w:val="24"/>
        </w:rPr>
        <w:t>1 500 N，则物块的质量最大为(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A.150 kg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B.100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C.200 kg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D.200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物块沿斜面向上匀速运动，受力如图，根据平衡条件可得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drawing>
          <wp:inline distT="0" distB="0" distL="114300" distR="114300">
            <wp:extent cx="1209675" cy="733425"/>
            <wp:effectExtent l="0" t="0" r="9525" b="9525"/>
            <wp:docPr id="5" name="图片 11" descr="说明: 19WL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说明: 19WL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hAnsi="宋体" w:eastAsia="仿宋_GB2312" w:cs="Times New Roman"/>
          <w:sz w:val="24"/>
          <w:szCs w:val="24"/>
        </w:rPr>
        <w:t>①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μF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N</w:t>
      </w:r>
      <w:r>
        <w:rPr>
          <w:rFonts w:hAnsi="宋体" w:eastAsia="仿宋_GB2312" w:cs="Times New Roman"/>
          <w:sz w:val="24"/>
          <w:szCs w:val="24"/>
        </w:rPr>
        <w:t>②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hAnsi="宋体" w:eastAsia="仿宋_GB2312" w:cs="Times New Roman"/>
          <w:sz w:val="24"/>
          <w:szCs w:val="24"/>
        </w:rPr>
        <w:t>③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由</w:t>
      </w:r>
      <w:r>
        <w:rPr>
          <w:rFonts w:hAnsi="宋体" w:eastAsia="仿宋_GB2312" w:cs="Times New Roman"/>
          <w:sz w:val="24"/>
          <w:szCs w:val="24"/>
        </w:rPr>
        <w:t>①②③</w:t>
      </w:r>
      <w:r>
        <w:rPr>
          <w:rFonts w:ascii="Times New Roman" w:hAnsi="Times New Roman" w:eastAsia="仿宋_GB2312" w:cs="Times New Roman"/>
          <w:sz w:val="24"/>
          <w:szCs w:val="24"/>
        </w:rPr>
        <w:t>式得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μmg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cos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F,g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θ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μg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cos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θ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代入数据得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>＝150 kg，选项A正确。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4.如图9，两个质量相等的小球通过两根轻绳连接，上方轻绳的上端点固定于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点，下方小球受到一水平外力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的作用。整个系统保持静止状态，上方轻绳与竖直方向夹角为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hint="eastAsia" w:ascii="Times New Roman" w:hAnsi="Times New Roman" w:cs="Times New Roman"/>
          <w:sz w:val="24"/>
          <w:szCs w:val="24"/>
        </w:rPr>
        <w:t>，下方轻绳与竖直方向夹角为</w:t>
      </w:r>
      <w:r>
        <w:rPr>
          <w:rFonts w:hint="eastAsia" w:ascii="Times New Roman" w:hAnsi="Times New Roman" w:cs="Times New Roman"/>
          <w:i/>
          <w:sz w:val="24"/>
          <w:szCs w:val="24"/>
        </w:rPr>
        <w:t>β</w:t>
      </w:r>
      <w:r>
        <w:rPr>
          <w:rFonts w:hint="eastAsia" w:ascii="Times New Roman" w:hAnsi="Times New Roman" w:cs="Times New Roman"/>
          <w:sz w:val="24"/>
          <w:szCs w:val="24"/>
        </w:rPr>
        <w:t>，若保持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方向水平，将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增大，则(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876300" cy="1143000"/>
            <wp:effectExtent l="0" t="0" r="0" b="0"/>
            <wp:docPr id="13" name="图片 12" descr="说明: 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说明: A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图9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A.tan 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增大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B.tan 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减小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C.tan 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不变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D.tan 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无法确定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对两小球及下方轻绳整体进行受力分析，整体受重力、上方轻绳的拉力和水平力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作用，由平衡条件有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tan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α</w:t>
      </w:r>
      <w:r>
        <w:rPr>
          <w:rFonts w:ascii="Times New Roman" w:hAnsi="Times New Roman" w:eastAsia="仿宋_GB2312" w:cs="Times New Roman"/>
          <w:sz w:val="24"/>
          <w:szCs w:val="24"/>
        </w:rPr>
        <w:t>。对下方的小球进行受力分析，由平衡条件有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tan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β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，则tan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β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＝2tan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α</w:t>
      </w:r>
      <w:r>
        <w:rPr>
          <w:rFonts w:ascii="Times New Roman" w:hAnsi="Times New Roman" w:eastAsia="仿宋_GB2312" w:cs="Times New Roman"/>
          <w:sz w:val="24"/>
          <w:szCs w:val="24"/>
        </w:rPr>
        <w:t>，与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的大小无关。故选项C正确。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C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5.如图10所示，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三根平行通电直导线质量均为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，通入的电流大小相等，其中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中的电流方向与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中的电流方向相反，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放置在粗糙的水平面上，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静止在空中，三根导线的截面处于一个等边三角形的三个顶点，且三根导线均保持静止，重力加速度为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，则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导线受到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导线的作用力大小和方向为(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095375" cy="733425"/>
            <wp:effectExtent l="0" t="0" r="9525" b="9525"/>
            <wp:docPr id="12" name="图片 13" descr="说明: 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说明: A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图10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，方向由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指向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，方向由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指向</w:t>
      </w:r>
      <w:r>
        <w:rPr>
          <w:rFonts w:ascii="Times New Roman" w:hAnsi="Times New Roman" w:cs="Times New Roman"/>
          <w:i/>
          <w:sz w:val="24"/>
          <w:szCs w:val="24"/>
        </w:rPr>
        <w:t>A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，方向由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指向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，方向由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指向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87095" cy="1296670"/>
            <wp:effectExtent l="0" t="0" r="8255" b="17780"/>
            <wp:wrapSquare wrapText="bothSides"/>
            <wp:docPr id="14" name="图片 49" descr="说明: E:\孙敏\2019\二轮\物理 全国版\新建文件夹\word\A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9" descr="说明: E:\孙敏\2019\二轮\物理 全国版\新建文件夹\word\A48.TIF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三根导线的截面处于一个等边三角形的三个顶点，通入的电流大小相等，则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BC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AC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，又反向电流相互排斥，对导线</w:t>
      </w:r>
      <w:r>
        <w:rPr>
          <w:rFonts w:ascii="Times New Roman" w:hAnsi="Times New Roman" w:eastAsia="仿宋_GB2312" w:cs="Times New Roman"/>
          <w:i/>
          <w:sz w:val="24"/>
          <w:szCs w:val="24"/>
        </w:rPr>
        <w:t>C</w:t>
      </w:r>
      <w:r>
        <w:rPr>
          <w:rFonts w:ascii="Times New Roman" w:hAnsi="Times New Roman" w:eastAsia="仿宋_GB2312" w:cs="Times New Roman"/>
          <w:sz w:val="24"/>
          <w:szCs w:val="24"/>
        </w:rPr>
        <w:t>受力分析如图所示。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由平衡条件可得2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AC</w:t>
      </w:r>
      <w:r>
        <w:rPr>
          <w:rFonts w:ascii="Times New Roman" w:hAnsi="Times New Roman" w:eastAsia="仿宋_GB2312" w:cs="Times New Roman"/>
          <w:sz w:val="24"/>
          <w:szCs w:val="24"/>
        </w:rPr>
        <w:t>cos 30°＝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解得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AC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，则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同向电流相互吸引，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导线受到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导线的作用力方向由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指向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。选项A正确。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6.如图11所示，在一竖直平面内，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轴左侧有一水平向右的匀强电场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和一垂直纸面向里的匀强磁场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轴右侧有一竖直方</w:t>
      </w:r>
      <w:r>
        <w:rPr>
          <w:rFonts w:hint="eastAsia" w:ascii="Times New Roman" w:hAnsi="Times New Roman" w:cs="Times New Roman"/>
          <w:sz w:val="24"/>
          <w:szCs w:val="24"/>
        </w:rPr>
        <w:t>向的匀强电场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。一电荷量为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(电性未知)、质量为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的微粒从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轴上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点以一定初速度与水平方向成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＝37°角沿直线经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点运动到图中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点，其中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均已知，重力加速度为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，则(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076325" cy="762000"/>
            <wp:effectExtent l="0" t="0" r="9525" b="0"/>
            <wp:docPr id="1" name="图片 14" descr="说明: Wl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说明: Wl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图11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A.微粒一定带负电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B.电场强度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一定竖直向上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C.两电场强度之比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E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,E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(4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D.微粒的初速度为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(5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mg,</w:instrText>
      </w:r>
      <w:r>
        <w:rPr>
          <w:rFonts w:ascii="Times New Roman" w:hAnsi="Times New Roman" w:cs="Times New Roman"/>
          <w:sz w:val="24"/>
          <w:szCs w:val="24"/>
        </w:rPr>
        <w:instrText xml:space="preserve">4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qB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微粒从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到</w:t>
      </w:r>
      <w:r>
        <w:rPr>
          <w:rFonts w:ascii="Times New Roman" w:hAnsi="Times New Roman" w:eastAsia="仿宋_GB2312" w:cs="Times New Roman"/>
          <w:i/>
          <w:sz w:val="24"/>
          <w:szCs w:val="24"/>
        </w:rPr>
        <w:t>P</w:t>
      </w:r>
      <w:r>
        <w:rPr>
          <w:rFonts w:ascii="Times New Roman" w:hAnsi="Times New Roman" w:eastAsia="仿宋_GB2312" w:cs="Times New Roman"/>
          <w:sz w:val="24"/>
          <w:szCs w:val="24"/>
        </w:rPr>
        <w:t>受重力、电场力和洛伦兹力作用做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匀速直线运动，由左手定则及静电力的性质可确定微粒一定带正电，选项</w:t>
      </w:r>
      <w:r>
        <w:rPr>
          <w:rFonts w:ascii="Times New Roman" w:hAnsi="Times New Roman" w:eastAsia="仿宋_GB2312" w:cs="Times New Roman"/>
          <w:sz w:val="24"/>
          <w:szCs w:val="24"/>
        </w:rPr>
        <w:t>A错误；此时有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qE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tan 37°，微粒从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P</w:t>
      </w:r>
      <w:r>
        <w:rPr>
          <w:rFonts w:ascii="Times New Roman" w:hAnsi="Times New Roman" w:eastAsia="仿宋_GB2312" w:cs="Times New Roman"/>
          <w:sz w:val="24"/>
          <w:szCs w:val="24"/>
        </w:rPr>
        <w:t>到</w:t>
      </w:r>
      <w:r>
        <w:rPr>
          <w:rFonts w:ascii="Times New Roman" w:hAnsi="Times New Roman" w:eastAsia="仿宋_GB2312" w:cs="Times New Roman"/>
          <w:i/>
          <w:sz w:val="24"/>
          <w:szCs w:val="24"/>
        </w:rPr>
        <w:t>C</w:t>
      </w:r>
      <w:r>
        <w:rPr>
          <w:rFonts w:ascii="Times New Roman" w:hAnsi="Times New Roman" w:eastAsia="仿宋_GB2312" w:cs="Times New Roman"/>
          <w:sz w:val="24"/>
          <w:szCs w:val="24"/>
        </w:rPr>
        <w:t>在静电力、重力作用下做直线运动，必有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qE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E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的方向竖直向上，选项B正确；由以上分析可知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,E</w:instrTex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(3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，选项C错误；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AP</w:t>
      </w:r>
      <w:r>
        <w:rPr>
          <w:rFonts w:ascii="Times New Roman" w:hAnsi="Times New Roman" w:eastAsia="仿宋_GB2312" w:cs="Times New Roman"/>
          <w:sz w:val="24"/>
          <w:szCs w:val="24"/>
        </w:rPr>
        <w:t>段有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q</w:t>
      </w:r>
      <w:r>
        <w:rPr>
          <w:rFonts w:ascii="Book Antiqua" w:hAnsi="Book Antiqua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cos 37°，即</w:t>
      </w:r>
      <w:r>
        <w:rPr>
          <w:rFonts w:ascii="Book Antiqua" w:hAnsi="Book Antiqua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(5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mg,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4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，选项D正确。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BD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Arial" w:hAnsi="Arial" w:eastAsia="黑体" w:cs="Arial"/>
          <w:sz w:val="24"/>
          <w:szCs w:val="24"/>
        </w:rPr>
        <w:t>(2019·全国卷</w:t>
      </w:r>
      <w:r>
        <w:rPr>
          <w:rFonts w:hint="eastAsia" w:hAnsi="宋体" w:cs="宋体"/>
          <w:sz w:val="24"/>
          <w:szCs w:val="24"/>
        </w:rPr>
        <w:t>Ⅰ</w:t>
      </w:r>
      <w:r>
        <w:rPr>
          <w:rFonts w:ascii="Arial" w:hAnsi="Arial" w:eastAsia="黑体" w:cs="Arial"/>
          <w:sz w:val="24"/>
          <w:szCs w:val="24"/>
        </w:rPr>
        <w:t>，19)</w:t>
      </w:r>
      <w:r>
        <w:rPr>
          <w:rFonts w:ascii="Times New Roman" w:hAnsi="Times New Roman" w:cs="Times New Roman"/>
          <w:sz w:val="24"/>
          <w:szCs w:val="24"/>
        </w:rPr>
        <w:t>如图12，一粗糙斜面固定在地面上，斜面顶端装有一光滑定滑轮。一细绳跨过滑轮，其一端悬挂物块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，另一端与斜面上的物块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相连，系统处于静止状态。现用水平向左的拉力缓慢拉动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，直至悬挂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的细绳与竖直方向成45°。已知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始终保持静止，则在此过程中(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381125" cy="600075"/>
            <wp:effectExtent l="0" t="0" r="9525" b="9525"/>
            <wp:docPr id="2" name="图片 15" descr="说明: 19W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说明: 19WL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图12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A.水平拉力的大小可能保持不变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所受细绳的拉力</w:t>
      </w:r>
      <w:r>
        <w:rPr>
          <w:rFonts w:hint="eastAsia" w:ascii="Times New Roman" w:hAnsi="Times New Roman" w:cs="Times New Roman"/>
          <w:sz w:val="24"/>
          <w:szCs w:val="24"/>
        </w:rPr>
        <w:t>大小一定一直增加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所受斜面的摩擦力大小一定一直增加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所受斜面的摩擦力大小可能先减小后增加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N</w:t>
      </w:r>
      <w:r>
        <w:rPr>
          <w:rFonts w:ascii="Times New Roman" w:hAnsi="Times New Roman" w:eastAsia="仿宋_GB2312" w:cs="Times New Roman"/>
          <w:sz w:val="24"/>
          <w:szCs w:val="24"/>
        </w:rPr>
        <w:t>为研究对象，受力情况如图甲所示，用水平拉力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缓慢拉动</w:t>
      </w:r>
      <w:r>
        <w:rPr>
          <w:rFonts w:ascii="Times New Roman" w:hAnsi="Times New Roman" w:eastAsia="仿宋_GB2312" w:cs="Times New Roman"/>
          <w:i/>
          <w:sz w:val="24"/>
          <w:szCs w:val="24"/>
        </w:rPr>
        <w:t>N</w:t>
      </w:r>
      <w:r>
        <w:rPr>
          <w:rFonts w:ascii="Times New Roman" w:hAnsi="Times New Roman" w:eastAsia="仿宋_GB2312" w:cs="Times New Roman"/>
          <w:sz w:val="24"/>
          <w:szCs w:val="24"/>
        </w:rPr>
        <w:t>的过程中，水平拉力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逐渐增大，细绳的拉力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T</w:t>
      </w:r>
      <w:r>
        <w:rPr>
          <w:rFonts w:ascii="Times New Roman" w:hAnsi="Times New Roman" w:eastAsia="仿宋_GB2312" w:cs="Times New Roman"/>
          <w:sz w:val="24"/>
          <w:szCs w:val="24"/>
        </w:rPr>
        <w:t>逐渐增大，选项A错误，B正确；对于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>受力分析，如图乙所示，受重力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>、支持力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eastAsia="仿宋_GB2312" w:cs="Times New Roman"/>
          <w:sz w:val="24"/>
          <w:szCs w:val="24"/>
        </w:rPr>
        <w:t>、绳的拉力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T</w:t>
      </w:r>
      <w:r>
        <w:rPr>
          <w:rFonts w:ascii="Times New Roman" w:hAnsi="Times New Roman" w:eastAsia="仿宋_GB2312" w:cs="Times New Roman"/>
          <w:sz w:val="24"/>
          <w:szCs w:val="24"/>
        </w:rPr>
        <w:t>以及斜面对它的摩擦力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。若开始时斜面对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>的摩擦力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沿斜面向上，则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T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T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逐渐增大，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逐渐减小，当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减小到零后，再反向增大。若开始时斜面对</w:t>
      </w:r>
      <w:r>
        <w:rPr>
          <w:rFonts w:ascii="Times New Roman" w:hAnsi="Times New Roman" w:eastAsia="仿宋_GB2312" w:cs="Times New Roman"/>
          <w:i/>
          <w:sz w:val="24"/>
          <w:szCs w:val="24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>的摩擦力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沿斜面向下，此时，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T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M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θ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，当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T</w:t>
      </w:r>
      <w:r>
        <w:rPr>
          <w:rFonts w:ascii="Times New Roman" w:hAnsi="Times New Roman" w:eastAsia="仿宋_GB2312" w:cs="Times New Roman"/>
          <w:sz w:val="24"/>
          <w:szCs w:val="24"/>
        </w:rPr>
        <w:t>逐渐增大时，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逐渐增大，C错误，D正确。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drawing>
          <wp:inline distT="0" distB="0" distL="114300" distR="114300">
            <wp:extent cx="2390140" cy="1218565"/>
            <wp:effectExtent l="0" t="0" r="10160" b="635"/>
            <wp:docPr id="3" name="图片 16" descr="说明: 19WL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说明: 19WL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BD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Arial" w:hAnsi="Arial" w:eastAsia="黑体" w:cs="Arial"/>
          <w:sz w:val="24"/>
          <w:szCs w:val="24"/>
        </w:rPr>
        <w:t>(2019·山西省晋城市二模)</w:t>
      </w:r>
      <w:r>
        <w:rPr>
          <w:rFonts w:ascii="Times New Roman" w:hAnsi="Times New Roman" w:cs="Times New Roman"/>
          <w:sz w:val="24"/>
          <w:szCs w:val="24"/>
        </w:rPr>
        <w:t>如图13所示，在竖直平面内，一轻质绝缘弹簧上端固定在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点，下端与带电小圆环连接，带电小圆环套在半径为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的光滑绝缘大圆环上，大圆环的圆心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点固定一个带电小球，带电小圆环与带电小球均可看做点电荷，它们的电性相同且电荷量大小均为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点在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点的正上方，当把带电小圆环放在大圆环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位置时，带电小圆环均能保持平衡，且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点与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点在同一水平线上，带电小圆环在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位置平衡时，大圆环与带电小圆环之间刚好无相互作用力，已知</w:t>
      </w:r>
      <w:r>
        <w:rPr>
          <w:rFonts w:hAnsi="宋体" w:cs="Times New Roman"/>
          <w:sz w:val="24"/>
          <w:szCs w:val="24"/>
        </w:rPr>
        <w:t>∠</w:t>
      </w:r>
      <w:r>
        <w:rPr>
          <w:rFonts w:ascii="Times New Roman" w:hAnsi="Times New Roman" w:cs="Times New Roman"/>
          <w:i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hAnsi="宋体" w:cs="Times New Roman"/>
          <w:sz w:val="24"/>
          <w:szCs w:val="24"/>
        </w:rPr>
        <w:t>∠</w:t>
      </w:r>
      <w:r>
        <w:rPr>
          <w:rFonts w:ascii="Times New Roman" w:hAnsi="Times New Roman" w:cs="Times New Roman"/>
          <w:i/>
          <w:sz w:val="24"/>
          <w:szCs w:val="24"/>
        </w:rPr>
        <w:t>AOP</w:t>
      </w:r>
      <w:r>
        <w:rPr>
          <w:rFonts w:ascii="Times New Roman" w:hAnsi="Times New Roman" w:cs="Times New Roman"/>
          <w:sz w:val="24"/>
          <w:szCs w:val="24"/>
        </w:rPr>
        <w:t>＝30°，静电力常量为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，则下列说法正确的是(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70915" cy="1219200"/>
            <wp:effectExtent l="0" t="0" r="635" b="0"/>
            <wp:docPr id="4" name="图片 17" descr="说明: 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说明: A4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图13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A.带电小圆环在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位置时弹簧一定处于压缩状态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B.带电小圆环在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位置平衡时，大圆环与带电小圆环之间无弹力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C.带电小圆环的重力为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D.弹簧的劲度系数为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在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位置，对带电小圆环受力分析可知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k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eastAsia="仿宋_GB2312" w:cs="Times New Roman"/>
          <w:sz w:val="24"/>
          <w:szCs w:val="24"/>
        </w:rPr>
        <w:t>tan 60°＝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(3)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k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，选项C错误；小圆环在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位置时，若弹簧给带电小圆环斜向下的弹力，不论有没有大圆环的弹力，带电小圆环都不可能平衡，故弹簧一定处于拉伸状态，选项A错误；带电小圆环在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位置平衡时，对带电小圆环受力分析，假设两圆环之间的相互作用力为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，由平衡知识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AP</w:t>
      </w:r>
      <w:r>
        <w:rPr>
          <w:rFonts w:ascii="Times New Roman" w:hAnsi="Times New Roman" w:eastAsia="仿宋_GB2312" w:cs="Times New Roman"/>
          <w:sz w:val="24"/>
          <w:szCs w:val="24"/>
        </w:rPr>
        <w:t>sin 30°＝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1(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k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)))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sin 30°，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AP</w:t>
      </w:r>
      <w:r>
        <w:rPr>
          <w:rFonts w:ascii="Times New Roman" w:hAnsi="Times New Roman" w:eastAsia="仿宋_GB2312" w:cs="Times New Roman"/>
          <w:sz w:val="24"/>
          <w:szCs w:val="24"/>
        </w:rPr>
        <w:t>cos 30°＋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1(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k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)))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cos 30°＝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G</w:t>
      </w:r>
      <w:r>
        <w:rPr>
          <w:rFonts w:ascii="Times New Roman" w:hAnsi="Times New Roman" w:eastAsia="仿宋_GB2312" w:cs="Times New Roman"/>
          <w:sz w:val="24"/>
          <w:szCs w:val="24"/>
        </w:rPr>
        <w:t>，解得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＝0，即两圆环之间无弹力，选项B正确；由平衡条件可知，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两位置的弹簧弹力分别为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k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k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cos 60°)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kq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，弹簧形变量的变化量为Δ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</w:rPr>
        <w:t>，由胡克定律得弹簧的劲度系数为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k</w:t>
      </w:r>
      <w:r>
        <w:rPr>
          <w:rFonts w:ascii="Times New Roman" w:hAnsi="Times New Roman" w:eastAsia="仿宋_GB2312" w:cs="Times New Roman"/>
          <w:sz w:val="24"/>
          <w:szCs w:val="24"/>
        </w:rPr>
        <w:t>′＝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(Δ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Δ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－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A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kq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3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，选项D正确。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BD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file:///E:\&#23385;&#25935;\2019\&#20108;&#36718;\&#29289;&#29702;%2520&#20840;&#22269;&#29256;\&#26032;&#24314;&#25991;&#20214;&#22841;\word\A48.TIF" TargetMode="Externa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柏杉</cp:lastModifiedBy>
  <dcterms:modified xsi:type="dcterms:W3CDTF">2020-02-02T12:53:20Z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